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7405C" w14:textId="77777777" w:rsidR="00C72523" w:rsidRPr="00AF3452" w:rsidRDefault="00C72523" w:rsidP="00271808">
      <w:pPr>
        <w:spacing w:before="120" w:after="0" w:line="240" w:lineRule="auto"/>
        <w:rPr>
          <w:rFonts w:ascii="Arial Narrow" w:hAnsi="Arial Narrow" w:cs="Arial"/>
          <w:b/>
        </w:rPr>
      </w:pPr>
    </w:p>
    <w:p w14:paraId="28C7405D" w14:textId="77777777" w:rsidR="002658C9" w:rsidRPr="00AF3452" w:rsidRDefault="002658C9" w:rsidP="00271808">
      <w:pPr>
        <w:spacing w:before="120" w:after="0" w:line="240" w:lineRule="auto"/>
        <w:rPr>
          <w:rFonts w:ascii="Arial Narrow" w:hAnsi="Arial Narrow" w:cs="Arial"/>
          <w:b/>
        </w:rPr>
      </w:pPr>
      <w:r w:rsidRPr="00AF3452">
        <w:rPr>
          <w:rFonts w:ascii="Arial Narrow" w:hAnsi="Arial Narrow" w:cs="Arial"/>
          <w:b/>
        </w:rPr>
        <w:t>ANLAGE ”PROJEKTKONZEPT“</w:t>
      </w:r>
    </w:p>
    <w:p w14:paraId="28C7405E" w14:textId="77777777" w:rsidR="002658C9" w:rsidRPr="00AF3452" w:rsidRDefault="002658C9" w:rsidP="00271808">
      <w:pPr>
        <w:spacing w:after="120" w:line="240" w:lineRule="auto"/>
        <w:rPr>
          <w:rFonts w:ascii="Arial Narrow" w:hAnsi="Arial Narrow" w:cs="Arial"/>
          <w:b/>
        </w:rPr>
      </w:pPr>
      <w:r w:rsidRPr="00AF3452">
        <w:rPr>
          <w:rFonts w:ascii="Arial Narrow" w:hAnsi="Arial Narrow" w:cs="Arial"/>
          <w:b/>
        </w:rPr>
        <w:t>ZAŁĄCZNIK ”KONCEPCJA PROJEKTU“</w:t>
      </w:r>
    </w:p>
    <w:p w14:paraId="28C7405F" w14:textId="77777777" w:rsidR="002658C9" w:rsidRPr="00AF3452" w:rsidRDefault="002658C9" w:rsidP="00271808">
      <w:pPr>
        <w:spacing w:before="120" w:after="0" w:line="240" w:lineRule="auto"/>
        <w:jc w:val="both"/>
        <w:rPr>
          <w:rFonts w:ascii="Arial Narrow" w:hAnsi="Arial Narrow" w:cs="Arial"/>
          <w:b/>
        </w:rPr>
      </w:pPr>
      <w:r w:rsidRPr="00AF3452">
        <w:rPr>
          <w:rFonts w:ascii="Arial Narrow" w:hAnsi="Arial Narrow" w:cs="Arial"/>
          <w:b/>
        </w:rPr>
        <w:t>zum Antrag auf Gewährung einer Zuwendung / do wniosku o przyznanie dofinansowania</w:t>
      </w:r>
    </w:p>
    <w:p w14:paraId="28C74060" w14:textId="77777777" w:rsidR="002658C9" w:rsidRPr="00AF3452" w:rsidRDefault="002658C9" w:rsidP="00271808">
      <w:pPr>
        <w:spacing w:after="120" w:line="240" w:lineRule="auto"/>
        <w:jc w:val="both"/>
        <w:rPr>
          <w:rFonts w:ascii="Arial Narrow" w:hAnsi="Arial Narrow" w:cs="Arial"/>
          <w:b/>
        </w:rPr>
      </w:pPr>
      <w:r w:rsidRPr="00AF3452">
        <w:rPr>
          <w:rFonts w:ascii="Arial Narrow" w:hAnsi="Arial Narrow" w:cs="Arial"/>
          <w:b/>
        </w:rPr>
        <w:t>aus dem Kooperationsprogramm / z Programu Współpracy</w:t>
      </w:r>
      <w:r w:rsidR="00271808" w:rsidRPr="00AF3452">
        <w:rPr>
          <w:rFonts w:ascii="Arial Narrow" w:hAnsi="Arial Narrow" w:cs="Arial"/>
          <w:b/>
        </w:rPr>
        <w:t xml:space="preserve"> </w:t>
      </w:r>
      <w:r w:rsidRPr="00AF3452">
        <w:rPr>
          <w:rFonts w:ascii="Arial Narrow" w:hAnsi="Arial Narrow" w:cs="Arial"/>
          <w:b/>
        </w:rPr>
        <w:t>INTERREG VA BB-PL 2014-2020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7057"/>
      </w:tblGrid>
      <w:tr w:rsidR="00E92B6C" w:rsidRPr="00AF3452" w14:paraId="28C74063" w14:textId="77777777" w:rsidTr="00E92B6C">
        <w:trPr>
          <w:trHeight w:val="409"/>
        </w:trPr>
        <w:tc>
          <w:tcPr>
            <w:tcW w:w="1201" w:type="pct"/>
            <w:shd w:val="clear" w:color="auto" w:fill="auto"/>
            <w:vAlign w:val="center"/>
          </w:tcPr>
          <w:p w14:paraId="28C74061" w14:textId="77777777" w:rsidR="00E92B6C" w:rsidRPr="00AF3452" w:rsidRDefault="00E92B6C" w:rsidP="00E92B6C">
            <w:pPr>
              <w:spacing w:before="60" w:after="60" w:line="240" w:lineRule="auto"/>
              <w:rPr>
                <w:rFonts w:ascii="Arial Narrow" w:eastAsia="Times New Roman" w:hAnsi="Arial Narrow"/>
                <w:b/>
                <w:lang w:val="de-DE" w:eastAsia="de-DE"/>
              </w:rPr>
            </w:pPr>
            <w:r w:rsidRPr="00AF3452">
              <w:rPr>
                <w:rFonts w:ascii="Arial Narrow" w:eastAsia="Times New Roman" w:hAnsi="Arial Narrow"/>
                <w:b/>
                <w:lang w:val="de-DE" w:eastAsia="de-DE"/>
              </w:rPr>
              <w:t>Projektbezeichnung: Tytuł projektu:</w:t>
            </w:r>
          </w:p>
        </w:tc>
        <w:tc>
          <w:tcPr>
            <w:tcW w:w="3799" w:type="pct"/>
            <w:shd w:val="clear" w:color="auto" w:fill="auto"/>
            <w:vAlign w:val="center"/>
          </w:tcPr>
          <w:p w14:paraId="28C74062" w14:textId="44C805FF" w:rsidR="00E92B6C" w:rsidRPr="00AF3452" w:rsidRDefault="00E92B6C" w:rsidP="00E92B6C">
            <w:pPr>
              <w:spacing w:before="60" w:after="60" w:line="240" w:lineRule="auto"/>
              <w:rPr>
                <w:rFonts w:ascii="Arial Narrow" w:eastAsia="Times New Roman" w:hAnsi="Arial Narrow"/>
                <w:lang w:val="de-DE" w:eastAsia="de-DE"/>
              </w:rPr>
            </w:pPr>
            <w:permStart w:id="182468632" w:edGrp="everyone"/>
            <w:r w:rsidRPr="00AF3452">
              <w:rPr>
                <w:rFonts w:ascii="Arial Narrow" w:eastAsia="Times New Roman" w:hAnsi="Arial Narrow"/>
                <w:lang w:val="de-DE" w:eastAsia="de-DE"/>
              </w:rPr>
              <w:t>[</w:t>
            </w:r>
            <w:r w:rsidR="00006FDE">
              <w:rPr>
                <w:rFonts w:ascii="Arial Narrow" w:eastAsia="Times New Roman" w:hAnsi="Arial Narrow"/>
                <w:lang w:val="de-DE" w:eastAsia="de-DE"/>
              </w:rPr>
              <w:t xml:space="preserve">Auf der Wege der gemeinsamen Geschichte / </w:t>
            </w:r>
            <w:r w:rsidR="000F223C">
              <w:rPr>
                <w:rFonts w:ascii="Arial Narrow" w:eastAsia="Times New Roman" w:hAnsi="Arial Narrow"/>
                <w:lang w:val="de-DE" w:eastAsia="de-DE"/>
              </w:rPr>
              <w:t xml:space="preserve">Na </w:t>
            </w:r>
            <w:proofErr w:type="spellStart"/>
            <w:r w:rsidR="000F223C">
              <w:rPr>
                <w:rFonts w:ascii="Arial Narrow" w:eastAsia="Times New Roman" w:hAnsi="Arial Narrow"/>
                <w:lang w:val="de-DE" w:eastAsia="de-DE"/>
              </w:rPr>
              <w:t>szlaku</w:t>
            </w:r>
            <w:proofErr w:type="spellEnd"/>
            <w:r w:rsidR="000F223C">
              <w:rPr>
                <w:rFonts w:ascii="Arial Narrow" w:eastAsia="Times New Roman" w:hAnsi="Arial Narrow"/>
                <w:lang w:val="de-DE" w:eastAsia="de-DE"/>
              </w:rPr>
              <w:t xml:space="preserve"> </w:t>
            </w:r>
            <w:proofErr w:type="spellStart"/>
            <w:r w:rsidR="000F223C">
              <w:rPr>
                <w:rFonts w:ascii="Arial Narrow" w:eastAsia="Times New Roman" w:hAnsi="Arial Narrow"/>
                <w:lang w:val="de-DE" w:eastAsia="de-DE"/>
              </w:rPr>
              <w:t>wspólnej</w:t>
            </w:r>
            <w:proofErr w:type="spellEnd"/>
            <w:r w:rsidR="000F223C">
              <w:rPr>
                <w:rFonts w:ascii="Arial Narrow" w:eastAsia="Times New Roman" w:hAnsi="Arial Narrow"/>
                <w:lang w:val="de-DE" w:eastAsia="de-DE"/>
              </w:rPr>
              <w:t xml:space="preserve"> </w:t>
            </w:r>
            <w:proofErr w:type="spellStart"/>
            <w:r w:rsidR="000F223C">
              <w:rPr>
                <w:rFonts w:ascii="Arial Narrow" w:eastAsia="Times New Roman" w:hAnsi="Arial Narrow"/>
                <w:lang w:val="de-DE" w:eastAsia="de-DE"/>
              </w:rPr>
              <w:t>historii</w:t>
            </w:r>
            <w:permEnd w:id="182468632"/>
            <w:proofErr w:type="spellEnd"/>
            <w:r w:rsidRPr="00AF3452">
              <w:rPr>
                <w:rFonts w:ascii="Arial Narrow" w:eastAsia="Times New Roman" w:hAnsi="Arial Narrow"/>
                <w:lang w:val="de-DE" w:eastAsia="de-DE"/>
              </w:rPr>
              <w:t>.]</w:t>
            </w:r>
          </w:p>
        </w:tc>
      </w:tr>
      <w:tr w:rsidR="00E92B6C" w:rsidRPr="00AF3452" w14:paraId="28C74067" w14:textId="77777777" w:rsidTr="00E92B6C">
        <w:trPr>
          <w:trHeight w:val="547"/>
        </w:trPr>
        <w:tc>
          <w:tcPr>
            <w:tcW w:w="1201" w:type="pct"/>
            <w:shd w:val="clear" w:color="auto" w:fill="auto"/>
            <w:vAlign w:val="center"/>
          </w:tcPr>
          <w:p w14:paraId="28C74064" w14:textId="77777777" w:rsidR="00E92B6C" w:rsidRPr="00AF3452" w:rsidRDefault="00E92B6C" w:rsidP="00E92B6C">
            <w:pPr>
              <w:spacing w:after="0" w:line="240" w:lineRule="auto"/>
              <w:rPr>
                <w:rFonts w:ascii="Arial Narrow" w:eastAsia="Times New Roman" w:hAnsi="Arial Narrow"/>
                <w:b/>
                <w:lang w:val="de-DE" w:eastAsia="de-DE"/>
              </w:rPr>
            </w:pPr>
            <w:r w:rsidRPr="00AF3452">
              <w:rPr>
                <w:rFonts w:ascii="Arial Narrow" w:eastAsia="Times New Roman" w:hAnsi="Arial Narrow"/>
                <w:b/>
                <w:lang w:val="de-DE" w:eastAsia="de-DE"/>
              </w:rPr>
              <w:t xml:space="preserve">Antragsnummer: </w:t>
            </w:r>
          </w:p>
          <w:p w14:paraId="28C74065" w14:textId="77777777" w:rsidR="00E92B6C" w:rsidRPr="00AF3452" w:rsidRDefault="00E92B6C" w:rsidP="00E92B6C">
            <w:pPr>
              <w:spacing w:after="0" w:line="240" w:lineRule="auto"/>
              <w:rPr>
                <w:rFonts w:ascii="Arial Narrow" w:eastAsia="Times New Roman" w:hAnsi="Arial Narrow"/>
                <w:b/>
                <w:lang w:val="de-DE" w:eastAsia="de-DE"/>
              </w:rPr>
            </w:pPr>
            <w:r w:rsidRPr="00AF3452">
              <w:rPr>
                <w:rFonts w:ascii="Arial Narrow" w:eastAsia="Times New Roman" w:hAnsi="Arial Narrow"/>
                <w:b/>
                <w:lang w:val="de-DE" w:eastAsia="de-DE"/>
              </w:rPr>
              <w:t>Numer wniosku:</w:t>
            </w:r>
          </w:p>
        </w:tc>
        <w:tc>
          <w:tcPr>
            <w:tcW w:w="3799" w:type="pct"/>
            <w:shd w:val="clear" w:color="auto" w:fill="auto"/>
            <w:vAlign w:val="center"/>
          </w:tcPr>
          <w:p w14:paraId="28C74066" w14:textId="2446D31E" w:rsidR="00E92B6C" w:rsidRPr="00AF3452" w:rsidRDefault="00E92B6C" w:rsidP="003A34D2">
            <w:pPr>
              <w:spacing w:before="60" w:after="60" w:line="240" w:lineRule="auto"/>
              <w:rPr>
                <w:rFonts w:ascii="Arial Narrow" w:eastAsia="Times New Roman" w:hAnsi="Arial Narrow"/>
                <w:lang w:val="de-DE" w:eastAsia="de-DE"/>
              </w:rPr>
            </w:pPr>
            <w:r w:rsidRPr="00AF3452">
              <w:rPr>
                <w:rFonts w:ascii="Arial Narrow" w:eastAsia="Times New Roman" w:hAnsi="Arial Narrow"/>
                <w:lang w:val="de-DE" w:eastAsia="de-DE"/>
              </w:rPr>
              <w:t>[</w:t>
            </w:r>
            <w:permStart w:id="813524085" w:edGrp="everyone"/>
            <w:r w:rsidR="00733280" w:rsidRPr="00733280">
              <w:rPr>
                <w:rFonts w:ascii="Arial Narrow" w:eastAsia="Times New Roman" w:hAnsi="Arial Narrow"/>
                <w:lang w:val="de-DE" w:eastAsia="de-DE"/>
              </w:rPr>
              <w:t>85029050</w:t>
            </w:r>
            <w:r w:rsidRPr="00AF3452">
              <w:rPr>
                <w:rFonts w:ascii="Arial Narrow" w:eastAsia="Times New Roman" w:hAnsi="Arial Narrow"/>
                <w:lang w:val="de-DE" w:eastAsia="de-DE"/>
              </w:rPr>
              <w:t>]</w:t>
            </w:r>
            <w:permEnd w:id="813524085"/>
          </w:p>
        </w:tc>
      </w:tr>
    </w:tbl>
    <w:p w14:paraId="28C74068" w14:textId="77777777" w:rsidR="00E92B6C" w:rsidRPr="00AF3452" w:rsidRDefault="00E92B6C" w:rsidP="00271808">
      <w:pPr>
        <w:spacing w:after="120" w:line="240" w:lineRule="auto"/>
        <w:jc w:val="both"/>
        <w:rPr>
          <w:rFonts w:ascii="Arial Narrow" w:hAnsi="Arial Narrow" w:cs="Arial"/>
          <w:b/>
        </w:rPr>
      </w:pPr>
    </w:p>
    <w:p w14:paraId="28C74069" w14:textId="77777777" w:rsidR="00E92B6C" w:rsidRPr="00AF3452" w:rsidRDefault="002658C9" w:rsidP="00E92B6C">
      <w:pPr>
        <w:spacing w:before="120" w:after="120" w:line="240" w:lineRule="auto"/>
        <w:jc w:val="both"/>
        <w:rPr>
          <w:rFonts w:ascii="Arial Narrow" w:hAnsi="Arial Narrow" w:cs="Arial"/>
        </w:rPr>
      </w:pPr>
      <w:r w:rsidRPr="00AF3452">
        <w:rPr>
          <w:rFonts w:ascii="Arial Narrow" w:hAnsi="Arial Narrow" w:cs="Arial"/>
          <w:b/>
        </w:rPr>
        <w:t>Anmerkung</w:t>
      </w:r>
      <w:r w:rsidR="00E92B6C" w:rsidRPr="00AF3452">
        <w:rPr>
          <w:rFonts w:ascii="Arial Narrow" w:hAnsi="Arial Narrow" w:cs="Arial"/>
          <w:b/>
        </w:rPr>
        <w:t>en</w:t>
      </w:r>
      <w:r w:rsidRPr="00AF3452">
        <w:rPr>
          <w:rFonts w:ascii="Arial Narrow" w:hAnsi="Arial Narrow" w:cs="Arial"/>
          <w:b/>
        </w:rPr>
        <w:t>/Uwag</w:t>
      </w:r>
      <w:r w:rsidR="00E92B6C" w:rsidRPr="00AF3452">
        <w:rPr>
          <w:rFonts w:ascii="Arial Narrow" w:hAnsi="Arial Narrow" w:cs="Arial"/>
          <w:b/>
        </w:rPr>
        <w:t>i</w:t>
      </w:r>
      <w:r w:rsidRPr="00AF3452">
        <w:rPr>
          <w:rFonts w:ascii="Arial Narrow" w:hAnsi="Arial Narrow" w:cs="Arial"/>
          <w:b/>
        </w:rPr>
        <w:t>:</w:t>
      </w:r>
      <w:r w:rsidRPr="00AF3452">
        <w:rPr>
          <w:rFonts w:ascii="Arial Narrow" w:hAnsi="Arial Narrow" w:cs="Arial"/>
        </w:rPr>
        <w:t xml:space="preserve"> </w:t>
      </w:r>
    </w:p>
    <w:p w14:paraId="28C7406A" w14:textId="77777777" w:rsidR="00E92B6C" w:rsidRPr="00AF3452" w:rsidRDefault="002658C9" w:rsidP="00453AE4">
      <w:pPr>
        <w:pStyle w:val="Akapitzlist"/>
        <w:numPr>
          <w:ilvl w:val="0"/>
          <w:numId w:val="4"/>
        </w:numPr>
        <w:spacing w:before="120" w:after="120" w:line="240" w:lineRule="auto"/>
        <w:ind w:left="567" w:hanging="425"/>
        <w:contextualSpacing w:val="0"/>
        <w:jc w:val="both"/>
        <w:rPr>
          <w:rFonts w:ascii="Arial Narrow" w:hAnsi="Arial Narrow" w:cs="Arial"/>
          <w:lang w:val="de-DE"/>
        </w:rPr>
      </w:pPr>
      <w:r w:rsidRPr="00AF3452">
        <w:rPr>
          <w:rFonts w:ascii="Arial Narrow" w:hAnsi="Arial Narrow" w:cs="Arial"/>
          <w:lang w:val="de-DE"/>
        </w:rPr>
        <w:t xml:space="preserve">die </w:t>
      </w:r>
      <w:r w:rsidR="00866168" w:rsidRPr="00AF3452">
        <w:rPr>
          <w:rFonts w:ascii="Arial Narrow" w:hAnsi="Arial Narrow" w:cs="Arial"/>
          <w:lang w:val="de-DE"/>
        </w:rPr>
        <w:t xml:space="preserve">angegebene </w:t>
      </w:r>
      <w:r w:rsidRPr="00AF3452">
        <w:rPr>
          <w:rFonts w:ascii="Arial Narrow" w:hAnsi="Arial Narrow" w:cs="Arial"/>
          <w:lang w:val="de-DE"/>
        </w:rPr>
        <w:t>Anzahl der Zeichen in Textfeldern b</w:t>
      </w:r>
      <w:r w:rsidR="00453AE4" w:rsidRPr="00AF3452">
        <w:rPr>
          <w:rFonts w:ascii="Arial Narrow" w:hAnsi="Arial Narrow" w:cs="Arial"/>
          <w:lang w:val="de-DE"/>
        </w:rPr>
        <w:t xml:space="preserve">erücksichtigt keine Leerzeichen </w:t>
      </w:r>
      <w:r w:rsidRPr="00AF3452">
        <w:rPr>
          <w:rFonts w:ascii="Arial Narrow" w:hAnsi="Arial Narrow" w:cs="Arial"/>
          <w:lang w:val="de-DE"/>
        </w:rPr>
        <w:t xml:space="preserve">/ </w:t>
      </w:r>
      <w:r w:rsidR="00866168" w:rsidRPr="00AF3452">
        <w:rPr>
          <w:rFonts w:ascii="Arial Narrow" w:hAnsi="Arial Narrow" w:cs="Arial"/>
          <w:lang w:val="de-DE"/>
        </w:rPr>
        <w:t xml:space="preserve">podana </w:t>
      </w:r>
      <w:r w:rsidRPr="00AF3452">
        <w:rPr>
          <w:rFonts w:ascii="Arial Narrow" w:hAnsi="Arial Narrow" w:cs="Arial"/>
          <w:lang w:val="de-DE"/>
        </w:rPr>
        <w:t>liczba znaków w polac</w:t>
      </w:r>
      <w:r w:rsidR="00E92B6C" w:rsidRPr="00AF3452">
        <w:rPr>
          <w:rFonts w:ascii="Arial Narrow" w:hAnsi="Arial Narrow" w:cs="Arial"/>
          <w:lang w:val="de-DE"/>
        </w:rPr>
        <w:t>h tekstowych nie zawiera spacji</w:t>
      </w:r>
    </w:p>
    <w:p w14:paraId="28C7406B" w14:textId="77777777" w:rsidR="00E92B6C" w:rsidRPr="00AF3452" w:rsidRDefault="00453AE4" w:rsidP="00453AE4">
      <w:pPr>
        <w:pStyle w:val="Akapitzlist"/>
        <w:numPr>
          <w:ilvl w:val="0"/>
          <w:numId w:val="4"/>
        </w:numPr>
        <w:spacing w:before="120" w:after="120" w:line="240" w:lineRule="auto"/>
        <w:ind w:left="567" w:hanging="425"/>
        <w:contextualSpacing w:val="0"/>
        <w:jc w:val="both"/>
        <w:rPr>
          <w:rFonts w:ascii="Arial Narrow" w:hAnsi="Arial Narrow" w:cs="Arial"/>
        </w:rPr>
      </w:pPr>
      <w:r w:rsidRPr="00AF3452">
        <w:rPr>
          <w:rFonts w:ascii="Arial Narrow" w:hAnsi="Arial Narrow" w:cs="Arial"/>
        </w:rPr>
        <w:t>b</w:t>
      </w:r>
      <w:r w:rsidR="00E92B6C" w:rsidRPr="00AF3452">
        <w:rPr>
          <w:rFonts w:ascii="Arial Narrow" w:hAnsi="Arial Narrow" w:cs="Arial"/>
        </w:rPr>
        <w:t>itte in deutscher und</w:t>
      </w:r>
      <w:r w:rsidRPr="00AF3452">
        <w:rPr>
          <w:rFonts w:ascii="Arial Narrow" w:hAnsi="Arial Narrow" w:cs="Arial"/>
        </w:rPr>
        <w:t xml:space="preserve"> polnischer Sprache ausfüllen / p</w:t>
      </w:r>
      <w:r w:rsidR="00E92B6C" w:rsidRPr="00AF3452">
        <w:rPr>
          <w:rFonts w:ascii="Arial Narrow" w:hAnsi="Arial Narrow" w:cs="Arial"/>
        </w:rPr>
        <w:t>roszę wypełnić w języku niemieckim i polskim</w:t>
      </w:r>
    </w:p>
    <w:p w14:paraId="28C7406C" w14:textId="77777777" w:rsidR="002658C9" w:rsidRPr="00AF3452" w:rsidRDefault="00453AE4" w:rsidP="00453AE4">
      <w:pPr>
        <w:pStyle w:val="Akapitzlist"/>
        <w:numPr>
          <w:ilvl w:val="0"/>
          <w:numId w:val="4"/>
        </w:numPr>
        <w:spacing w:before="120" w:after="120" w:line="240" w:lineRule="auto"/>
        <w:ind w:left="567" w:hanging="425"/>
        <w:contextualSpacing w:val="0"/>
        <w:jc w:val="both"/>
        <w:rPr>
          <w:rFonts w:ascii="Arial Narrow" w:hAnsi="Arial Narrow" w:cs="Arial"/>
          <w:lang w:val="de-DE"/>
        </w:rPr>
      </w:pPr>
      <w:r w:rsidRPr="00AF3452">
        <w:rPr>
          <w:rFonts w:ascii="Arial Narrow" w:hAnsi="Arial Narrow" w:cs="Arial"/>
          <w:lang w:val="de-DE"/>
        </w:rPr>
        <w:t>b</w:t>
      </w:r>
      <w:r w:rsidR="00E92B6C" w:rsidRPr="00AF3452">
        <w:rPr>
          <w:rFonts w:ascii="Arial Narrow" w:hAnsi="Arial Narrow" w:cs="Arial"/>
          <w:lang w:val="de-DE"/>
        </w:rPr>
        <w:t xml:space="preserve">itte wenden Sie die Schriftgröße Arial 10 an / </w:t>
      </w:r>
      <w:r w:rsidRPr="00AF3452">
        <w:rPr>
          <w:rFonts w:ascii="Arial Narrow" w:hAnsi="Arial Narrow" w:cs="Arial"/>
          <w:lang w:val="de-DE"/>
        </w:rPr>
        <w:t>p</w:t>
      </w:r>
      <w:r w:rsidR="00E92B6C" w:rsidRPr="00AF3452">
        <w:rPr>
          <w:rFonts w:ascii="Arial Narrow" w:hAnsi="Arial Narrow" w:cs="Arial"/>
          <w:lang w:val="de-DE"/>
        </w:rPr>
        <w:t>roszę używać czcionki Arial 10</w:t>
      </w:r>
    </w:p>
    <w:tbl>
      <w:tblPr>
        <w:tblStyle w:val="Tabela-Siatka"/>
        <w:tblpPr w:leftFromText="141" w:rightFromText="141" w:vertAnchor="text" w:horzAnchor="margin" w:tblpY="142"/>
        <w:tblW w:w="0" w:type="auto"/>
        <w:tblLook w:val="04A0" w:firstRow="1" w:lastRow="0" w:firstColumn="1" w:lastColumn="0" w:noHBand="0" w:noVBand="1"/>
      </w:tblPr>
      <w:tblGrid>
        <w:gridCol w:w="9212"/>
      </w:tblGrid>
      <w:tr w:rsidR="002658C9" w:rsidRPr="00AF3452" w14:paraId="28C74071" w14:textId="77777777" w:rsidTr="00045879">
        <w:trPr>
          <w:trHeight w:val="1556"/>
        </w:trPr>
        <w:tc>
          <w:tcPr>
            <w:tcW w:w="9212" w:type="dxa"/>
          </w:tcPr>
          <w:p w14:paraId="28C7406D" w14:textId="77777777" w:rsidR="00271808" w:rsidRPr="00AF3452" w:rsidRDefault="00271808" w:rsidP="00271808">
            <w:pPr>
              <w:spacing w:before="120" w:after="120" w:line="240" w:lineRule="auto"/>
              <w:jc w:val="both"/>
              <w:rPr>
                <w:rFonts w:ascii="Arial Narrow" w:hAnsi="Arial Narrow" w:cs="Arial"/>
                <w:lang w:val="de-DE"/>
              </w:rPr>
            </w:pPr>
            <w:r w:rsidRPr="00AF3452">
              <w:rPr>
                <w:rFonts w:ascii="Arial Narrow" w:hAnsi="Arial Narrow" w:cs="Arial"/>
                <w:lang w:val="de-DE"/>
              </w:rPr>
              <w:t>1. Bitte</w:t>
            </w:r>
            <w:r w:rsidR="002658C9" w:rsidRPr="00AF3452">
              <w:rPr>
                <w:rFonts w:ascii="Arial Narrow" w:hAnsi="Arial Narrow" w:cs="Arial"/>
                <w:lang w:val="de-DE"/>
              </w:rPr>
              <w:t xml:space="preserve"> schildern Sie die </w:t>
            </w:r>
            <w:r w:rsidR="002658C9" w:rsidRPr="00AF3452">
              <w:rPr>
                <w:rFonts w:ascii="Arial Narrow" w:hAnsi="Arial Narrow" w:cs="Arial"/>
                <w:b/>
                <w:lang w:val="de-DE"/>
              </w:rPr>
              <w:t>Ausgangssituation</w:t>
            </w:r>
            <w:r w:rsidR="002658C9" w:rsidRPr="00AF3452">
              <w:rPr>
                <w:rFonts w:ascii="Arial Narrow" w:hAnsi="Arial Narrow" w:cs="Arial"/>
                <w:lang w:val="de-DE"/>
              </w:rPr>
              <w:t xml:space="preserve"> zur Ableitung des</w:t>
            </w:r>
            <w:r w:rsidR="002658C9" w:rsidRPr="00AF3452">
              <w:rPr>
                <w:rFonts w:ascii="Arial Narrow" w:hAnsi="Arial Narrow" w:cs="Arial"/>
                <w:b/>
                <w:lang w:val="de-DE"/>
              </w:rPr>
              <w:t xml:space="preserve"> </w:t>
            </w:r>
            <w:r w:rsidR="00AC1B43" w:rsidRPr="00AF3452">
              <w:rPr>
                <w:rFonts w:ascii="Arial Narrow" w:hAnsi="Arial Narrow" w:cs="Arial"/>
                <w:b/>
                <w:lang w:val="de-DE"/>
              </w:rPr>
              <w:t xml:space="preserve">Problems, des </w:t>
            </w:r>
            <w:r w:rsidR="002658C9" w:rsidRPr="00AF3452">
              <w:rPr>
                <w:rFonts w:ascii="Arial Narrow" w:hAnsi="Arial Narrow" w:cs="Arial"/>
                <w:b/>
                <w:lang w:val="de-DE"/>
              </w:rPr>
              <w:t>Bedarfes</w:t>
            </w:r>
            <w:r w:rsidR="00AC1B43" w:rsidRPr="00AF3452">
              <w:rPr>
                <w:rFonts w:ascii="Arial Narrow" w:hAnsi="Arial Narrow" w:cs="Arial"/>
                <w:b/>
                <w:lang w:val="de-DE"/>
              </w:rPr>
              <w:t xml:space="preserve">, </w:t>
            </w:r>
            <w:r w:rsidR="002658C9" w:rsidRPr="00AF3452">
              <w:rPr>
                <w:rFonts w:ascii="Arial Narrow" w:hAnsi="Arial Narrow" w:cs="Arial"/>
                <w:lang w:val="de-DE"/>
              </w:rPr>
              <w:t xml:space="preserve">und der </w:t>
            </w:r>
            <w:r w:rsidR="002658C9" w:rsidRPr="00AF3452">
              <w:rPr>
                <w:rFonts w:ascii="Arial Narrow" w:hAnsi="Arial Narrow" w:cs="Arial"/>
                <w:b/>
                <w:lang w:val="de-DE"/>
              </w:rPr>
              <w:t xml:space="preserve">Notwendigkeit </w:t>
            </w:r>
            <w:r w:rsidR="002658C9" w:rsidRPr="00AF3452">
              <w:rPr>
                <w:rFonts w:ascii="Arial Narrow" w:hAnsi="Arial Narrow" w:cs="Arial"/>
                <w:lang w:val="de-DE"/>
              </w:rPr>
              <w:t>z</w:t>
            </w:r>
            <w:r w:rsidRPr="00AF3452">
              <w:rPr>
                <w:rFonts w:ascii="Arial Narrow" w:hAnsi="Arial Narrow" w:cs="Arial"/>
                <w:lang w:val="de-DE"/>
              </w:rPr>
              <w:t xml:space="preserve">ur Durchführung des Projektes. </w:t>
            </w:r>
          </w:p>
          <w:p w14:paraId="28C7406E" w14:textId="77777777" w:rsidR="002658C9" w:rsidRPr="00AF3452" w:rsidRDefault="00EE20AD"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Schildern Sie </w:t>
            </w:r>
            <w:r w:rsidR="002658C9" w:rsidRPr="00AF3452">
              <w:rPr>
                <w:rFonts w:ascii="Arial Narrow" w:hAnsi="Arial Narrow" w:cs="Arial"/>
                <w:b/>
                <w:lang w:val="de-DE"/>
              </w:rPr>
              <w:t>konkrete Herausforderungen</w:t>
            </w:r>
            <w:r w:rsidR="002658C9" w:rsidRPr="00AF3452">
              <w:rPr>
                <w:rFonts w:ascii="Arial Narrow" w:hAnsi="Arial Narrow" w:cs="Arial"/>
                <w:lang w:val="de-DE"/>
              </w:rPr>
              <w:t xml:space="preserve"> bzw.</w:t>
            </w:r>
            <w:r w:rsidR="002658C9" w:rsidRPr="00AF3452">
              <w:rPr>
                <w:rFonts w:ascii="Arial Narrow" w:hAnsi="Arial Narrow" w:cs="Arial"/>
                <w:b/>
                <w:lang w:val="de-DE"/>
              </w:rPr>
              <w:t xml:space="preserve"> Chancen</w:t>
            </w:r>
            <w:r w:rsidR="002658C9" w:rsidRPr="00AF3452">
              <w:rPr>
                <w:rFonts w:ascii="Arial Narrow" w:hAnsi="Arial Narrow" w:cs="Arial"/>
                <w:lang w:val="de-DE"/>
              </w:rPr>
              <w:t xml:space="preserve"> des Fördergebiets, die das Projekt aufgreifen wird.</w:t>
            </w:r>
            <w:r w:rsidR="002658C9" w:rsidRPr="00AF3452">
              <w:rPr>
                <w:rFonts w:ascii="Arial Narrow" w:hAnsi="Arial Narrow" w:cs="Arial"/>
                <w:i/>
                <w:lang w:val="de-DE"/>
              </w:rPr>
              <w:t xml:space="preserve"> </w:t>
            </w:r>
          </w:p>
          <w:p w14:paraId="28C7406F"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Proszę opisać </w:t>
            </w:r>
            <w:r w:rsidRPr="00AF3452">
              <w:rPr>
                <w:rFonts w:ascii="Arial Narrow" w:hAnsi="Arial Narrow" w:cs="Arial"/>
                <w:b/>
              </w:rPr>
              <w:t>sytuację wyjściową</w:t>
            </w:r>
            <w:r w:rsidRPr="00AF3452">
              <w:rPr>
                <w:rFonts w:ascii="Arial Narrow" w:hAnsi="Arial Narrow" w:cs="Arial"/>
              </w:rPr>
              <w:t xml:space="preserve"> w celu stwierdzenia </w:t>
            </w:r>
            <w:r w:rsidR="00AC1B43" w:rsidRPr="00AF3452">
              <w:rPr>
                <w:rFonts w:ascii="Arial Narrow" w:hAnsi="Arial Narrow" w:cs="Arial"/>
                <w:b/>
              </w:rPr>
              <w:t>problemu,</w:t>
            </w:r>
            <w:r w:rsidR="00AC1B43" w:rsidRPr="00AF3452">
              <w:rPr>
                <w:rFonts w:ascii="Arial Narrow" w:hAnsi="Arial Narrow" w:cs="Arial"/>
              </w:rPr>
              <w:t xml:space="preserve"> </w:t>
            </w:r>
            <w:r w:rsidRPr="00AF3452">
              <w:rPr>
                <w:rFonts w:ascii="Arial Narrow" w:hAnsi="Arial Narrow" w:cs="Arial"/>
                <w:b/>
              </w:rPr>
              <w:t>potrzeby i konieczności</w:t>
            </w:r>
            <w:r w:rsidRPr="00AF3452">
              <w:rPr>
                <w:rFonts w:ascii="Arial Narrow" w:hAnsi="Arial Narrow" w:cs="Arial"/>
              </w:rPr>
              <w:t xml:space="preserve"> realizacji projektu. </w:t>
            </w:r>
          </w:p>
          <w:p w14:paraId="28C74070" w14:textId="77777777" w:rsidR="00E0782E" w:rsidRPr="00AF3452" w:rsidRDefault="002658C9" w:rsidP="00E0782E">
            <w:pPr>
              <w:spacing w:before="120" w:after="120" w:line="240" w:lineRule="auto"/>
              <w:jc w:val="both"/>
              <w:rPr>
                <w:rFonts w:ascii="Arial Narrow" w:hAnsi="Arial Narrow" w:cs="Arial"/>
              </w:rPr>
            </w:pPr>
            <w:r w:rsidRPr="00AF3452">
              <w:rPr>
                <w:rFonts w:ascii="Arial Narrow" w:hAnsi="Arial Narrow" w:cs="Arial"/>
              </w:rPr>
              <w:t xml:space="preserve">Proszę przedstawić </w:t>
            </w:r>
            <w:r w:rsidRPr="00AF3452">
              <w:rPr>
                <w:rFonts w:ascii="Arial Narrow" w:hAnsi="Arial Narrow" w:cs="Arial"/>
                <w:b/>
              </w:rPr>
              <w:t>konkretne wyzwania lub szanse</w:t>
            </w:r>
            <w:r w:rsidRPr="00AF3452">
              <w:rPr>
                <w:rFonts w:ascii="Arial Narrow" w:hAnsi="Arial Narrow" w:cs="Arial"/>
              </w:rPr>
              <w:t xml:space="preserve"> dla obszaru wsparcia zdefiniowane w Programie Współpracy, jakie podejmuje projekt? </w:t>
            </w:r>
          </w:p>
        </w:tc>
      </w:tr>
      <w:tr w:rsidR="002658C9" w:rsidRPr="00AF3452" w14:paraId="28C74074" w14:textId="77777777" w:rsidTr="00045879">
        <w:trPr>
          <w:trHeight w:val="465"/>
        </w:trPr>
        <w:tc>
          <w:tcPr>
            <w:tcW w:w="9212" w:type="dxa"/>
          </w:tcPr>
          <w:p w14:paraId="37552391" w14:textId="701DBC50" w:rsidR="00BA6480" w:rsidRPr="00234A30" w:rsidRDefault="00E0782E" w:rsidP="00BA6480">
            <w:pPr>
              <w:spacing w:before="120" w:after="120" w:line="240" w:lineRule="auto"/>
              <w:jc w:val="both"/>
              <w:rPr>
                <w:rFonts w:ascii="Arial Narrow" w:hAnsi="Arial Narrow" w:cs="Arial"/>
                <w:i/>
                <w:color w:val="000000" w:themeColor="text1"/>
                <w:lang w:val="de-DE"/>
              </w:rPr>
            </w:pPr>
            <w:r w:rsidRPr="00AF3452">
              <w:rPr>
                <w:rFonts w:ascii="Arial Narrow" w:hAnsi="Arial Narrow" w:cs="Arial"/>
                <w:i/>
              </w:rPr>
              <w:t>[</w:t>
            </w:r>
            <w:permStart w:id="1449812183" w:edGrp="everyone"/>
            <w:r w:rsidR="00BA6480" w:rsidRPr="00BA6480">
              <w:rPr>
                <w:lang w:val="de-DE"/>
              </w:rPr>
              <w:t xml:space="preserve"> </w:t>
            </w:r>
            <w:r w:rsidR="001F6E33" w:rsidRPr="00234A30">
              <w:rPr>
                <w:rFonts w:ascii="Arial Narrow" w:hAnsi="Arial Narrow" w:cs="Arial"/>
                <w:i/>
                <w:color w:val="000000" w:themeColor="text1"/>
                <w:lang w:val="de-DE"/>
              </w:rPr>
              <w:t>Die Gedenkstätte</w:t>
            </w:r>
            <w:r w:rsidR="00BA6480" w:rsidRPr="00234A30">
              <w:rPr>
                <w:rFonts w:ascii="Arial Narrow" w:hAnsi="Arial Narrow" w:cs="Arial"/>
                <w:i/>
                <w:color w:val="000000" w:themeColor="text1"/>
                <w:lang w:val="de-DE"/>
              </w:rPr>
              <w:t xml:space="preserve"> </w:t>
            </w:r>
            <w:proofErr w:type="spellStart"/>
            <w:r w:rsidR="00BA6480" w:rsidRPr="00234A30">
              <w:rPr>
                <w:rFonts w:ascii="Arial Narrow" w:hAnsi="Arial Narrow" w:cs="Arial"/>
                <w:i/>
                <w:color w:val="000000" w:themeColor="text1"/>
                <w:lang w:val="de-DE"/>
              </w:rPr>
              <w:t>Seelower</w:t>
            </w:r>
            <w:proofErr w:type="spellEnd"/>
            <w:r w:rsidR="00BA6480" w:rsidRPr="00234A30">
              <w:rPr>
                <w:rFonts w:ascii="Arial Narrow" w:hAnsi="Arial Narrow" w:cs="Arial"/>
                <w:i/>
                <w:color w:val="000000" w:themeColor="text1"/>
                <w:lang w:val="de-DE"/>
              </w:rPr>
              <w:t xml:space="preserve"> Höhen erinner</w:t>
            </w:r>
            <w:r w:rsidR="001F6E33" w:rsidRPr="00234A30">
              <w:rPr>
                <w:rFonts w:ascii="Arial Narrow" w:hAnsi="Arial Narrow" w:cs="Arial"/>
                <w:i/>
                <w:color w:val="000000" w:themeColor="text1"/>
                <w:lang w:val="de-DE"/>
              </w:rPr>
              <w:t xml:space="preserve">t </w:t>
            </w:r>
            <w:r w:rsidR="00BA6480" w:rsidRPr="00234A30">
              <w:rPr>
                <w:rFonts w:ascii="Arial Narrow" w:hAnsi="Arial Narrow" w:cs="Arial"/>
                <w:i/>
                <w:color w:val="000000" w:themeColor="text1"/>
                <w:lang w:val="de-DE"/>
              </w:rPr>
              <w:t xml:space="preserve">seit 1972 an die Schlacht. Jedes Jahr wird </w:t>
            </w:r>
            <w:r w:rsidR="001F6E33" w:rsidRPr="00234A30">
              <w:rPr>
                <w:rFonts w:ascii="Arial Narrow" w:hAnsi="Arial Narrow" w:cs="Arial"/>
                <w:i/>
                <w:color w:val="000000" w:themeColor="text1"/>
                <w:lang w:val="de-DE"/>
              </w:rPr>
              <w:t>sie</w:t>
            </w:r>
            <w:r w:rsidR="00BA6480" w:rsidRPr="00234A30">
              <w:rPr>
                <w:rFonts w:ascii="Arial Narrow" w:hAnsi="Arial Narrow" w:cs="Arial"/>
                <w:i/>
                <w:color w:val="000000" w:themeColor="text1"/>
                <w:lang w:val="de-DE"/>
              </w:rPr>
              <w:t xml:space="preserve"> von ca. 12.000 Gästen besucht. Die Bezeichnung „Seelow Heights” ist auf der gesamten Welt bekannt und gilt als eine besondere Sehenswürdigkeit in der Region.</w:t>
            </w:r>
          </w:p>
          <w:p w14:paraId="58423C27" w14:textId="0D67D098" w:rsidR="00BA6480" w:rsidRPr="00234A30" w:rsidRDefault="001F6E33" w:rsidP="00BA6480">
            <w:pPr>
              <w:spacing w:before="120" w:after="120" w:line="240" w:lineRule="auto"/>
              <w:jc w:val="both"/>
              <w:rPr>
                <w:rFonts w:ascii="Arial Narrow" w:hAnsi="Arial Narrow" w:cs="Arial"/>
                <w:i/>
                <w:color w:val="000000" w:themeColor="text1"/>
                <w:lang w:val="de-DE"/>
              </w:rPr>
            </w:pPr>
            <w:r w:rsidRPr="00234A30">
              <w:rPr>
                <w:rFonts w:ascii="Arial Narrow" w:hAnsi="Arial Narrow" w:cs="Arial"/>
                <w:i/>
                <w:color w:val="000000" w:themeColor="text1"/>
                <w:lang w:val="de-DE"/>
              </w:rPr>
              <w:t xml:space="preserve">Der Oder-Warthe-Bogen, auch weltweit bekannt und vom hohen Wiedererkennungsgrad, ist  eine Gruppe von Festungen, welche </w:t>
            </w:r>
            <w:r w:rsidR="00BA6480" w:rsidRPr="00234A30">
              <w:rPr>
                <w:rFonts w:ascii="Arial Narrow" w:hAnsi="Arial Narrow" w:cs="Arial"/>
                <w:i/>
                <w:color w:val="000000" w:themeColor="text1"/>
                <w:lang w:val="de-DE"/>
              </w:rPr>
              <w:t>die Geschichte des Grenzgebietes mitge</w:t>
            </w:r>
            <w:r w:rsidRPr="00234A30">
              <w:rPr>
                <w:rFonts w:ascii="Arial Narrow" w:hAnsi="Arial Narrow" w:cs="Arial"/>
                <w:i/>
                <w:color w:val="000000" w:themeColor="text1"/>
                <w:lang w:val="de-DE"/>
              </w:rPr>
              <w:t xml:space="preserve">staltet haben. Sie bildeten </w:t>
            </w:r>
            <w:r w:rsidR="00BA6480" w:rsidRPr="00234A30">
              <w:rPr>
                <w:rFonts w:ascii="Arial Narrow" w:hAnsi="Arial Narrow" w:cs="Arial"/>
                <w:i/>
                <w:color w:val="000000" w:themeColor="text1"/>
                <w:lang w:val="de-DE"/>
              </w:rPr>
              <w:t>einen wichtigen Punkt der Strategie Na</w:t>
            </w:r>
            <w:r w:rsidRPr="00234A30">
              <w:rPr>
                <w:rFonts w:ascii="Arial Narrow" w:hAnsi="Arial Narrow" w:cs="Arial"/>
                <w:i/>
                <w:color w:val="000000" w:themeColor="text1"/>
                <w:lang w:val="de-DE"/>
              </w:rPr>
              <w:t>zi-Deutschlands im 2. Weltkrieg.</w:t>
            </w:r>
            <w:r w:rsidR="00BA6480" w:rsidRPr="00234A30">
              <w:rPr>
                <w:rFonts w:ascii="Arial Narrow" w:hAnsi="Arial Narrow" w:cs="Arial"/>
                <w:i/>
                <w:color w:val="000000" w:themeColor="text1"/>
                <w:lang w:val="de-DE"/>
              </w:rPr>
              <w:t xml:space="preserve"> </w:t>
            </w:r>
          </w:p>
          <w:p w14:paraId="000A9324" w14:textId="6F691EB6" w:rsidR="00BA6480" w:rsidRPr="00234A30" w:rsidRDefault="00BA6480" w:rsidP="00BA6480">
            <w:pPr>
              <w:spacing w:before="120" w:after="120" w:line="240" w:lineRule="auto"/>
              <w:jc w:val="both"/>
              <w:rPr>
                <w:rFonts w:ascii="Arial Narrow" w:hAnsi="Arial Narrow" w:cs="Arial"/>
                <w:i/>
                <w:color w:val="000000" w:themeColor="text1"/>
                <w:lang w:val="de-DE"/>
              </w:rPr>
            </w:pPr>
            <w:r w:rsidRPr="00234A30">
              <w:rPr>
                <w:rFonts w:ascii="Arial Narrow" w:hAnsi="Arial Narrow" w:cs="Arial"/>
                <w:i/>
                <w:color w:val="000000" w:themeColor="text1"/>
                <w:lang w:val="de-DE"/>
              </w:rPr>
              <w:t xml:space="preserve">Die beiden Objekte sind durch Kriegshandlungen 1939-1945 verbunden, die nun als gemeinsame europäische Geschichte gelten. Die Erinnerungen aus dem 2. Weltkrieg sind unter den Einwohnern Europas immer noch </w:t>
            </w:r>
            <w:r w:rsidR="001F6E33" w:rsidRPr="00234A30">
              <w:rPr>
                <w:rFonts w:ascii="Arial Narrow" w:hAnsi="Arial Narrow" w:cs="Arial"/>
                <w:i/>
                <w:color w:val="000000" w:themeColor="text1"/>
                <w:lang w:val="de-DE"/>
              </w:rPr>
              <w:t>lebendig.</w:t>
            </w:r>
            <w:r w:rsidRPr="00234A30">
              <w:rPr>
                <w:rFonts w:ascii="Arial Narrow" w:hAnsi="Arial Narrow" w:cs="Arial"/>
                <w:i/>
                <w:color w:val="000000" w:themeColor="text1"/>
                <w:lang w:val="de-DE"/>
              </w:rPr>
              <w:t xml:space="preserve"> Dabei ist es wichtig, im Rahmen der Entwicklung der europäischen Gemeinschaft eine gemeinsame Sprache zu finden, mit der man diese gemeinsam</w:t>
            </w:r>
            <w:r w:rsidR="001F6E33" w:rsidRPr="00234A30">
              <w:rPr>
                <w:rFonts w:ascii="Arial Narrow" w:hAnsi="Arial Narrow" w:cs="Arial"/>
                <w:i/>
                <w:color w:val="000000" w:themeColor="text1"/>
                <w:lang w:val="de-DE"/>
              </w:rPr>
              <w:t>e Geschichte beschreiben könnte, um</w:t>
            </w:r>
            <w:r w:rsidRPr="00234A30">
              <w:rPr>
                <w:rFonts w:ascii="Arial Narrow" w:hAnsi="Arial Narrow" w:cs="Arial"/>
                <w:i/>
                <w:color w:val="000000" w:themeColor="text1"/>
                <w:lang w:val="de-DE"/>
              </w:rPr>
              <w:t xml:space="preserve"> den weiteren Generationen bei</w:t>
            </w:r>
            <w:r w:rsidR="001F6E33" w:rsidRPr="00234A30">
              <w:rPr>
                <w:rFonts w:ascii="Arial Narrow" w:hAnsi="Arial Narrow" w:cs="Arial"/>
                <w:i/>
                <w:color w:val="000000" w:themeColor="text1"/>
                <w:lang w:val="de-DE"/>
              </w:rPr>
              <w:t>zu</w:t>
            </w:r>
            <w:r w:rsidRPr="00234A30">
              <w:rPr>
                <w:rFonts w:ascii="Arial Narrow" w:hAnsi="Arial Narrow" w:cs="Arial"/>
                <w:i/>
                <w:color w:val="000000" w:themeColor="text1"/>
                <w:lang w:val="de-DE"/>
              </w:rPr>
              <w:t xml:space="preserve">bringen, was für eine Tragödie der 2. Weltkrieg für Europa darstellte. Es besteht daher die Möglichkeit, gemeinsame deutsche und polnische Maßnahmen zu ergreifen, also von zwei Nationen, deren Gedenken an jene Zeiten so unterschiedlich sind, um ein Konzept zu </w:t>
            </w:r>
            <w:r w:rsidR="001F6E33" w:rsidRPr="00234A30">
              <w:rPr>
                <w:rFonts w:ascii="Arial Narrow" w:hAnsi="Arial Narrow" w:cs="Arial"/>
                <w:i/>
                <w:color w:val="000000" w:themeColor="text1"/>
                <w:lang w:val="de-DE"/>
              </w:rPr>
              <w:t>erarbeiten</w:t>
            </w:r>
            <w:r w:rsidRPr="00234A30">
              <w:rPr>
                <w:rFonts w:ascii="Arial Narrow" w:hAnsi="Arial Narrow" w:cs="Arial"/>
                <w:i/>
                <w:color w:val="000000" w:themeColor="text1"/>
                <w:lang w:val="de-DE"/>
              </w:rPr>
              <w:t xml:space="preserve">, das einerseits Ergebnis von gemeinsamen Arbeiten junger Menschen darstellen würde, andererseits </w:t>
            </w:r>
            <w:r w:rsidR="001F6E33" w:rsidRPr="00234A30">
              <w:rPr>
                <w:rFonts w:ascii="Arial Narrow" w:hAnsi="Arial Narrow" w:cs="Arial"/>
                <w:i/>
                <w:color w:val="000000" w:themeColor="text1"/>
                <w:lang w:val="de-DE"/>
              </w:rPr>
              <w:t>auch</w:t>
            </w:r>
            <w:r w:rsidRPr="00234A30">
              <w:rPr>
                <w:rFonts w:ascii="Arial Narrow" w:hAnsi="Arial Narrow" w:cs="Arial"/>
                <w:i/>
                <w:color w:val="000000" w:themeColor="text1"/>
                <w:lang w:val="de-DE"/>
              </w:rPr>
              <w:t xml:space="preserve"> eine Warnung für die künftigen Generationen. Dabei ist es wichtig, dass sich dieses Konzept und dessen Umsetzung für die Jugend als attraktiv gestaltet. Daher kommt die Idee, dass sich an der Arbeit an einem solchen Konzept junge Menschen aus Polen und Deutschland beteiligen, die einerseits ihr Leben erst beginnen, andererseits aber den 2. Weltkrieg durch die Erfahrungen ihrer eigenen Nationen sehen.</w:t>
            </w:r>
          </w:p>
          <w:p w14:paraId="30BB7FEE" w14:textId="2ECC10E6" w:rsidR="00BA6480" w:rsidRPr="00BA6480" w:rsidRDefault="00BA6480" w:rsidP="00BA6480">
            <w:pPr>
              <w:spacing w:before="120" w:after="120" w:line="240" w:lineRule="auto"/>
              <w:jc w:val="both"/>
              <w:rPr>
                <w:rFonts w:ascii="Arial Narrow" w:hAnsi="Arial Narrow" w:cs="Arial"/>
                <w:i/>
                <w:lang w:val="de-DE"/>
              </w:rPr>
            </w:pPr>
            <w:r w:rsidRPr="00234A30">
              <w:rPr>
                <w:rFonts w:ascii="Arial Narrow" w:hAnsi="Arial Narrow" w:cs="Arial"/>
                <w:i/>
                <w:color w:val="000000" w:themeColor="text1"/>
                <w:lang w:val="de-DE"/>
              </w:rPr>
              <w:t>Das Museum in Seelow und das Museum der Festung und Fledermäuse (Oder-Warthe-Bogen) sind perfekte Partner für die Umsetzung dieses Konzeptes</w:t>
            </w:r>
            <w:r w:rsidR="001F6E33" w:rsidRPr="00234A30">
              <w:rPr>
                <w:rFonts w:ascii="Arial Narrow" w:hAnsi="Arial Narrow" w:cs="Arial"/>
                <w:i/>
                <w:color w:val="000000" w:themeColor="text1"/>
                <w:lang w:val="de-DE"/>
              </w:rPr>
              <w:t>. B</w:t>
            </w:r>
            <w:r w:rsidRPr="00234A30">
              <w:rPr>
                <w:rFonts w:ascii="Arial Narrow" w:hAnsi="Arial Narrow" w:cs="Arial"/>
                <w:i/>
                <w:color w:val="000000" w:themeColor="text1"/>
                <w:lang w:val="de-DE"/>
              </w:rPr>
              <w:t xml:space="preserve">eide beschäftigen </w:t>
            </w:r>
            <w:r w:rsidRPr="00BA6480">
              <w:rPr>
                <w:rFonts w:ascii="Arial Narrow" w:hAnsi="Arial Narrow" w:cs="Arial"/>
                <w:i/>
                <w:lang w:val="de-DE"/>
              </w:rPr>
              <w:t xml:space="preserve">sich mit den Spuren des 2. Weltkrieges. Die beiden Objekte wurden von der Roten Armee im Rahmen derselben Kampagne und beinahe in derselben Zeit „befreit“. Dies bildet eine Plattform für eine gemeinsame Interpretation der Geschichte jener Zeit. Die Zusammenarbeit der beiden Museen ist Ergebnis der bisherigen grenzüberschreitenden Projekte der beiden Partner, die zu Begegnungen und wichtigen Festlegungen im Bereich der Umsetzung von Vorhaben dieser Art geführt </w:t>
            </w:r>
            <w:r w:rsidRPr="00BA6480">
              <w:rPr>
                <w:rFonts w:ascii="Arial Narrow" w:hAnsi="Arial Narrow" w:cs="Arial"/>
                <w:i/>
                <w:lang w:val="de-DE"/>
              </w:rPr>
              <w:lastRenderedPageBreak/>
              <w:t>haben.</w:t>
            </w:r>
          </w:p>
          <w:p w14:paraId="78055FC9" w14:textId="24279B9D" w:rsidR="00006FDE" w:rsidRPr="00BA6480" w:rsidRDefault="00BA6480" w:rsidP="00E0782E">
            <w:pPr>
              <w:spacing w:before="120" w:after="120" w:line="240" w:lineRule="auto"/>
              <w:jc w:val="both"/>
              <w:rPr>
                <w:rFonts w:ascii="Arial Narrow" w:hAnsi="Arial Narrow" w:cs="Arial"/>
                <w:i/>
                <w:lang w:val="de-DE"/>
              </w:rPr>
            </w:pPr>
            <w:r w:rsidRPr="00BA6480">
              <w:rPr>
                <w:rFonts w:ascii="Arial Narrow" w:hAnsi="Arial Narrow" w:cs="Arial"/>
                <w:i/>
                <w:lang w:val="de-DE"/>
              </w:rPr>
              <w:t>Dabei ist es wichtig, in Anlehnung an die Spuren des Zweiten Weltkrieges, die heute als „Mahnmal“ angesehen werden können, sowie auf das historische Erbe des Grenzgebietes ein attraktives touristisches Produkt zu entwickeln. Das Produkt hat einerseits einen wichtigen unterrichtenden Charakter, setzt aber auch ein Potenzial zur Entwicklung des Tourismus im Fördergebiet in Bewegung.</w:t>
            </w:r>
          </w:p>
          <w:p w14:paraId="28C74072" w14:textId="0138871A" w:rsidR="002658C9" w:rsidRPr="00AF3452" w:rsidRDefault="006B7676" w:rsidP="00E0782E">
            <w:pPr>
              <w:spacing w:before="120" w:after="120" w:line="240" w:lineRule="auto"/>
              <w:jc w:val="both"/>
              <w:rPr>
                <w:rFonts w:ascii="Arial Narrow" w:hAnsi="Arial Narrow" w:cs="Arial"/>
                <w:i/>
              </w:rPr>
            </w:pPr>
            <w:r w:rsidRPr="00D67A8E">
              <w:rPr>
                <w:rFonts w:ascii="Arial Narrow" w:hAnsi="Arial Narrow" w:cs="Arial"/>
                <w:i/>
                <w:lang w:val="de-DE"/>
              </w:rPr>
              <w:t xml:space="preserve"> </w:t>
            </w:r>
            <w:permEnd w:id="1449812183"/>
            <w:r w:rsidR="00E0782E" w:rsidRPr="00AF3452">
              <w:rPr>
                <w:rFonts w:ascii="Arial Narrow" w:hAnsi="Arial Narrow" w:cs="Arial"/>
                <w:i/>
              </w:rPr>
              <w:t>]</w:t>
            </w:r>
          </w:p>
          <w:p w14:paraId="2D98D80D" w14:textId="3AA9AE79" w:rsidR="006D14A2" w:rsidRPr="006D14A2" w:rsidRDefault="00E0782E" w:rsidP="006D14A2">
            <w:pPr>
              <w:spacing w:before="120" w:after="120" w:line="240" w:lineRule="auto"/>
              <w:jc w:val="both"/>
              <w:rPr>
                <w:rFonts w:ascii="Arial Narrow" w:hAnsi="Arial Narrow" w:cs="Arial"/>
                <w:i/>
              </w:rPr>
            </w:pPr>
            <w:r w:rsidRPr="00AF3452">
              <w:rPr>
                <w:rFonts w:ascii="Arial Narrow" w:hAnsi="Arial Narrow" w:cs="Arial"/>
                <w:i/>
              </w:rPr>
              <w:t>[</w:t>
            </w:r>
            <w:permStart w:id="2053533823" w:edGrp="everyone"/>
            <w:r w:rsidR="006D14A2">
              <w:t xml:space="preserve"> </w:t>
            </w:r>
            <w:r w:rsidR="006D14A2" w:rsidRPr="006D14A2">
              <w:rPr>
                <w:rFonts w:ascii="Arial Narrow" w:hAnsi="Arial Narrow" w:cs="Arial"/>
                <w:i/>
              </w:rPr>
              <w:t xml:space="preserve">Pamiątkowe wzgórza </w:t>
            </w:r>
            <w:proofErr w:type="spellStart"/>
            <w:r w:rsidR="006D14A2" w:rsidRPr="006D14A2">
              <w:rPr>
                <w:rFonts w:ascii="Arial Narrow" w:hAnsi="Arial Narrow" w:cs="Arial"/>
                <w:i/>
              </w:rPr>
              <w:t>Seelower</w:t>
            </w:r>
            <w:proofErr w:type="spellEnd"/>
            <w:r w:rsidR="006D14A2" w:rsidRPr="006D14A2">
              <w:rPr>
                <w:rFonts w:ascii="Arial Narrow" w:hAnsi="Arial Narrow" w:cs="Arial"/>
                <w:i/>
              </w:rPr>
              <w:t xml:space="preserve"> od 1972 roku przypominają o bitwie. Co roku około 12 000 gości odwiedza pomnik. Nazwa „</w:t>
            </w:r>
            <w:proofErr w:type="spellStart"/>
            <w:r w:rsidR="006D14A2" w:rsidRPr="006D14A2">
              <w:rPr>
                <w:rFonts w:ascii="Arial Narrow" w:hAnsi="Arial Narrow" w:cs="Arial"/>
                <w:i/>
              </w:rPr>
              <w:t>Seelow</w:t>
            </w:r>
            <w:proofErr w:type="spellEnd"/>
            <w:r w:rsidR="006D14A2" w:rsidRPr="006D14A2">
              <w:rPr>
                <w:rFonts w:ascii="Arial Narrow" w:hAnsi="Arial Narrow" w:cs="Arial"/>
                <w:i/>
              </w:rPr>
              <w:t xml:space="preserve"> </w:t>
            </w:r>
            <w:proofErr w:type="spellStart"/>
            <w:r w:rsidR="006D14A2" w:rsidRPr="006D14A2">
              <w:rPr>
                <w:rFonts w:ascii="Arial Narrow" w:hAnsi="Arial Narrow" w:cs="Arial"/>
                <w:i/>
              </w:rPr>
              <w:t>Heights</w:t>
            </w:r>
            <w:proofErr w:type="spellEnd"/>
            <w:r w:rsidR="006D14A2" w:rsidRPr="006D14A2">
              <w:rPr>
                <w:rFonts w:ascii="Arial Narrow" w:hAnsi="Arial Narrow" w:cs="Arial"/>
                <w:i/>
              </w:rPr>
              <w:t>” jest znane na całym świecie i stanowi unikalną atrakcję w regionie.</w:t>
            </w:r>
          </w:p>
          <w:p w14:paraId="5BA53D24" w14:textId="77777777" w:rsidR="006D14A2" w:rsidRPr="006D14A2" w:rsidRDefault="006D14A2" w:rsidP="006D14A2">
            <w:pPr>
              <w:spacing w:before="120" w:after="120" w:line="240" w:lineRule="auto"/>
              <w:jc w:val="both"/>
              <w:rPr>
                <w:rFonts w:ascii="Arial Narrow" w:hAnsi="Arial Narrow" w:cs="Arial"/>
                <w:i/>
              </w:rPr>
            </w:pPr>
            <w:r w:rsidRPr="006D14A2">
              <w:rPr>
                <w:rFonts w:ascii="Arial Narrow" w:hAnsi="Arial Narrow" w:cs="Arial"/>
                <w:i/>
              </w:rPr>
              <w:t xml:space="preserve">Tak samo Międzyrzecki Rejon Umocniony, stanowi zespół fortyfikacji, które wpisały się w historię pogranicza i stanowiły ważny punkt w strategii realizowanej przez </w:t>
            </w:r>
            <w:proofErr w:type="spellStart"/>
            <w:r w:rsidRPr="006D14A2">
              <w:rPr>
                <w:rFonts w:ascii="Arial Narrow" w:hAnsi="Arial Narrow" w:cs="Arial"/>
                <w:i/>
              </w:rPr>
              <w:t>hiterowskie</w:t>
            </w:r>
            <w:proofErr w:type="spellEnd"/>
            <w:r w:rsidRPr="006D14A2">
              <w:rPr>
                <w:rFonts w:ascii="Arial Narrow" w:hAnsi="Arial Narrow" w:cs="Arial"/>
                <w:i/>
              </w:rPr>
              <w:t xml:space="preserve"> Niemcy podczas II WŚ, również znane i rozpoznawalne na całym świecie.</w:t>
            </w:r>
          </w:p>
          <w:p w14:paraId="6D2786C9" w14:textId="722591DC" w:rsidR="006D14A2" w:rsidRPr="006D14A2" w:rsidRDefault="006D14A2" w:rsidP="006D14A2">
            <w:pPr>
              <w:spacing w:before="120" w:after="120" w:line="240" w:lineRule="auto"/>
              <w:jc w:val="both"/>
              <w:rPr>
                <w:rFonts w:ascii="Arial Narrow" w:hAnsi="Arial Narrow" w:cs="Arial"/>
                <w:i/>
              </w:rPr>
            </w:pPr>
            <w:r w:rsidRPr="006D14A2">
              <w:rPr>
                <w:rFonts w:ascii="Arial Narrow" w:hAnsi="Arial Narrow" w:cs="Arial"/>
                <w:i/>
              </w:rPr>
              <w:t>Oba obiekty łączą wydarzenia wojenne z 1939 - 1945, które w chwili obecnej stanowią wspólną europejską historię. Wspomnienia z II wojny światowej są wciąż obecne wśród mieszkańców Europy, stanowią część narracji o jej historii. Ważne jest jednak, aby w toku rozwoju wspólnoty europejskiej znaleźć wspólny język którym uda się opisać tę wspólną historię, aby nauczyć kolejne pokolenia, że II WŚ światowa stanowiła tragedię dla Europy. Istnieje zatem konieczność podjęcia wspólnych działań polskich i niemieckich, które mają tak przecież różne wspomnienia na ten temat, aby wypracować koncepcję, która byłaby z jednej strony efektem wspólnych prac w porozumieniu młodych ludzi, jak również stanowiła przestrogę dla kolejnych pokoleń. Ważne jest przy tym, aby koncepcja ta i jej realizacja stanowiła element atrakcyjny dla młodzieży. Stąd pomysł, aby w pracę nad taką koncepcją zaangażowani byli ludzie młodzi, Polacy i Niemcy, którzy z jednej strony dopiero wchodzą w życie, z drugiej natomiast patrzą na temat II WŚ prze pryzmat doświadczeń swojego narodu.</w:t>
            </w:r>
          </w:p>
          <w:p w14:paraId="206ABEC3" w14:textId="77777777" w:rsidR="006D14A2" w:rsidRPr="006D14A2" w:rsidRDefault="006D14A2" w:rsidP="006D14A2">
            <w:pPr>
              <w:spacing w:before="120" w:after="120" w:line="240" w:lineRule="auto"/>
              <w:jc w:val="both"/>
              <w:rPr>
                <w:rFonts w:ascii="Arial Narrow" w:hAnsi="Arial Narrow" w:cs="Arial"/>
                <w:i/>
              </w:rPr>
            </w:pPr>
            <w:r w:rsidRPr="006D14A2">
              <w:rPr>
                <w:rFonts w:ascii="Arial Narrow" w:hAnsi="Arial Narrow" w:cs="Arial"/>
                <w:i/>
              </w:rPr>
              <w:t xml:space="preserve">Zarówno Muzeum w </w:t>
            </w:r>
            <w:proofErr w:type="spellStart"/>
            <w:r w:rsidRPr="006D14A2">
              <w:rPr>
                <w:rFonts w:ascii="Arial Narrow" w:hAnsi="Arial Narrow" w:cs="Arial"/>
                <w:i/>
              </w:rPr>
              <w:t>Seelow</w:t>
            </w:r>
            <w:proofErr w:type="spellEnd"/>
            <w:r w:rsidRPr="006D14A2">
              <w:rPr>
                <w:rFonts w:ascii="Arial Narrow" w:hAnsi="Arial Narrow" w:cs="Arial"/>
                <w:i/>
              </w:rPr>
              <w:t>, jak i Muzeum Fortyfikacji i Nietoperzy (MRU) są idealnymi partnerami do realizacji tych założeń, oba bowiem zajmują się reliktami II WŚ. Oba obiekty były „wyzwalane” przez Wojska ZSRR w ramach tej samej kampanii, mniej więcej w tym samym okresie. Sytuacja ta stanowi podstawę do tworzenia wspólnej interpretacji historii, jaka miała miejsce w tym czasie. Współpraca obu Muzeów jest wynikiem dotychczasowych kontaktów transgranicznych obu partnerów, które doprowadziły do spotkań i dokonania ważnych ustaleń w zakresie możliwości realizacji tego rodzaju przedsięwzięć.</w:t>
            </w:r>
          </w:p>
          <w:p w14:paraId="3FBFD0B5" w14:textId="3A250E7D" w:rsidR="00494D3F" w:rsidRDefault="006D14A2" w:rsidP="006B7676">
            <w:pPr>
              <w:spacing w:before="120" w:after="120" w:line="240" w:lineRule="auto"/>
              <w:jc w:val="both"/>
              <w:rPr>
                <w:rFonts w:ascii="Arial Narrow" w:hAnsi="Arial Narrow" w:cs="Arial"/>
                <w:i/>
              </w:rPr>
            </w:pPr>
            <w:r w:rsidRPr="006D14A2">
              <w:rPr>
                <w:rFonts w:ascii="Arial Narrow" w:hAnsi="Arial Narrow" w:cs="Arial"/>
                <w:i/>
              </w:rPr>
              <w:t>Ważne przy tym jest, aby stworzyć w oparciu o relikty II WŚ, stanowiące w chwili obecnej pamiątki „ku przestrodze”, jak również dziedzictwo historii pogranicza, atrakcyjny produkt turystyczny. Produkt taki będzie miał z jednej strony istotny edukacyjny charakter, uruchomi jednakże też potencjał dla rozwoju turystyki  w obszarze wsparcia.</w:t>
            </w:r>
          </w:p>
          <w:p w14:paraId="6A6D3ED6" w14:textId="77777777" w:rsidR="00BA6480" w:rsidRDefault="00BA6480" w:rsidP="006B7676">
            <w:pPr>
              <w:spacing w:before="120" w:after="120" w:line="240" w:lineRule="auto"/>
              <w:jc w:val="both"/>
              <w:rPr>
                <w:rFonts w:ascii="Arial Narrow" w:hAnsi="Arial Narrow" w:cs="Arial"/>
                <w:i/>
              </w:rPr>
            </w:pPr>
          </w:p>
          <w:permEnd w:id="2053533823"/>
          <w:p w14:paraId="28C74073" w14:textId="2ECB13B5" w:rsidR="00E0782E" w:rsidRPr="00AF3452" w:rsidRDefault="00E0782E" w:rsidP="006B7676">
            <w:pPr>
              <w:spacing w:before="120" w:after="120" w:line="240" w:lineRule="auto"/>
              <w:jc w:val="both"/>
              <w:rPr>
                <w:rFonts w:ascii="Arial Narrow" w:hAnsi="Arial Narrow" w:cs="Arial"/>
              </w:rPr>
            </w:pPr>
            <w:r w:rsidRPr="00AF3452">
              <w:rPr>
                <w:rFonts w:ascii="Arial Narrow" w:hAnsi="Arial Narrow" w:cs="Arial"/>
                <w:i/>
              </w:rPr>
              <w:t>]</w:t>
            </w:r>
          </w:p>
        </w:tc>
      </w:tr>
    </w:tbl>
    <w:p w14:paraId="28C74075" w14:textId="77777777" w:rsidR="002658C9" w:rsidRPr="00AF3452" w:rsidRDefault="002658C9" w:rsidP="00271808">
      <w:pPr>
        <w:spacing w:before="120" w:after="120" w:line="240" w:lineRule="auto"/>
        <w:jc w:val="both"/>
        <w:rPr>
          <w:rFonts w:ascii="Arial Narrow" w:hAnsi="Arial Narrow" w:cs="Arial"/>
          <w:b/>
        </w:rPr>
      </w:pPr>
    </w:p>
    <w:tbl>
      <w:tblPr>
        <w:tblStyle w:val="Tabela-Siatka"/>
        <w:tblpPr w:leftFromText="141" w:rightFromText="141" w:vertAnchor="text" w:horzAnchor="margin" w:tblpY="140"/>
        <w:tblOverlap w:val="never"/>
        <w:tblW w:w="9212" w:type="dxa"/>
        <w:tblLook w:val="04A0" w:firstRow="1" w:lastRow="0" w:firstColumn="1" w:lastColumn="0" w:noHBand="0" w:noVBand="1"/>
      </w:tblPr>
      <w:tblGrid>
        <w:gridCol w:w="9212"/>
      </w:tblGrid>
      <w:tr w:rsidR="002658C9" w:rsidRPr="00AF3452" w14:paraId="28C7407A" w14:textId="77777777" w:rsidTr="00045879">
        <w:tc>
          <w:tcPr>
            <w:tcW w:w="9212" w:type="dxa"/>
          </w:tcPr>
          <w:p w14:paraId="28C74076" w14:textId="77777777" w:rsidR="00C43C3A" w:rsidRPr="00AF3452" w:rsidRDefault="00C43C3A"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2. </w:t>
            </w:r>
            <w:r w:rsidR="002658C9" w:rsidRPr="00AF3452">
              <w:rPr>
                <w:rFonts w:ascii="Arial Narrow" w:hAnsi="Arial Narrow" w:cs="Arial"/>
                <w:lang w:val="de-DE"/>
              </w:rPr>
              <w:t xml:space="preserve">Was ist </w:t>
            </w:r>
            <w:r w:rsidR="002658C9" w:rsidRPr="00AF3452">
              <w:rPr>
                <w:rFonts w:ascii="Arial Narrow" w:hAnsi="Arial Narrow" w:cs="Arial"/>
                <w:b/>
                <w:lang w:val="de-DE"/>
              </w:rPr>
              <w:t xml:space="preserve">das </w:t>
            </w:r>
            <w:r w:rsidR="00CF14D8" w:rsidRPr="00AF3452">
              <w:rPr>
                <w:rFonts w:ascii="Arial Narrow" w:hAnsi="Arial Narrow" w:cs="Arial"/>
                <w:b/>
                <w:lang w:val="de-DE"/>
              </w:rPr>
              <w:t>Hauptz</w:t>
            </w:r>
            <w:r w:rsidR="002658C9" w:rsidRPr="00AF3452">
              <w:rPr>
                <w:rFonts w:ascii="Arial Narrow" w:hAnsi="Arial Narrow" w:cs="Arial"/>
                <w:b/>
                <w:lang w:val="de-DE"/>
              </w:rPr>
              <w:t>iel des Projekts</w:t>
            </w:r>
            <w:r w:rsidR="006B7676" w:rsidRPr="00AF3452">
              <w:rPr>
                <w:rFonts w:ascii="Arial Narrow" w:hAnsi="Arial Narrow" w:cs="Arial"/>
                <w:lang w:val="de-DE"/>
              </w:rPr>
              <w:t xml:space="preserve">? Inwieweit </w:t>
            </w:r>
            <w:r w:rsidR="002658C9" w:rsidRPr="00AF3452">
              <w:rPr>
                <w:rFonts w:ascii="Arial Narrow" w:hAnsi="Arial Narrow" w:cs="Arial"/>
                <w:lang w:val="de-DE"/>
              </w:rPr>
              <w:t>steht</w:t>
            </w:r>
            <w:r w:rsidR="002658C9" w:rsidRPr="00AF3452">
              <w:rPr>
                <w:rFonts w:ascii="Arial Narrow" w:hAnsi="Arial Narrow" w:cs="Arial"/>
                <w:b/>
                <w:lang w:val="de-DE"/>
              </w:rPr>
              <w:t xml:space="preserve"> das </w:t>
            </w:r>
            <w:r w:rsidR="00CF14D8" w:rsidRPr="00AF3452">
              <w:rPr>
                <w:rFonts w:ascii="Arial Narrow" w:hAnsi="Arial Narrow" w:cs="Arial"/>
                <w:b/>
                <w:lang w:val="de-DE"/>
              </w:rPr>
              <w:t>Hauptz</w:t>
            </w:r>
            <w:r w:rsidR="002658C9" w:rsidRPr="00AF3452">
              <w:rPr>
                <w:rFonts w:ascii="Arial Narrow" w:hAnsi="Arial Narrow" w:cs="Arial"/>
                <w:b/>
                <w:lang w:val="de-DE"/>
              </w:rPr>
              <w:t>iel</w:t>
            </w:r>
            <w:r w:rsidR="00CF14D8" w:rsidRPr="00AF3452">
              <w:rPr>
                <w:rFonts w:ascii="Arial Narrow" w:hAnsi="Arial Narrow" w:cs="Arial"/>
                <w:b/>
                <w:lang w:val="de-DE"/>
              </w:rPr>
              <w:t xml:space="preserve"> des Projekts</w:t>
            </w:r>
            <w:r w:rsidR="002658C9" w:rsidRPr="00AF3452">
              <w:rPr>
                <w:rFonts w:ascii="Arial Narrow" w:hAnsi="Arial Narrow" w:cs="Arial"/>
                <w:b/>
                <w:lang w:val="de-DE"/>
              </w:rPr>
              <w:t xml:space="preserve"> </w:t>
            </w:r>
            <w:r w:rsidR="002658C9" w:rsidRPr="00AF3452">
              <w:rPr>
                <w:rFonts w:ascii="Arial Narrow" w:hAnsi="Arial Narrow" w:cs="Arial"/>
                <w:lang w:val="de-DE"/>
              </w:rPr>
              <w:t xml:space="preserve">im Einklang mit einem </w:t>
            </w:r>
            <w:r w:rsidR="002658C9" w:rsidRPr="00AF3452">
              <w:rPr>
                <w:rFonts w:ascii="Arial Narrow" w:hAnsi="Arial Narrow" w:cs="Arial"/>
                <w:b/>
                <w:lang w:val="de-DE"/>
              </w:rPr>
              <w:t>spezifischen Ziel des Programmes?</w:t>
            </w:r>
            <w:r w:rsidR="002658C9" w:rsidRPr="00AF3452">
              <w:rPr>
                <w:rFonts w:ascii="Arial Narrow" w:hAnsi="Arial Narrow" w:cs="Arial"/>
                <w:lang w:val="de-DE"/>
              </w:rPr>
              <w:t xml:space="preserve"> </w:t>
            </w:r>
          </w:p>
          <w:p w14:paraId="28C74077" w14:textId="77777777" w:rsidR="002658C9" w:rsidRPr="00AF3452" w:rsidRDefault="002658C9"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Beschreiben und Quantifizieren Sie </w:t>
            </w:r>
            <w:r w:rsidRPr="00AF3452">
              <w:rPr>
                <w:rFonts w:ascii="Arial Narrow" w:hAnsi="Arial Narrow" w:cs="Arial"/>
                <w:b/>
                <w:lang w:val="de-DE"/>
              </w:rPr>
              <w:t>die Zielgruppe</w:t>
            </w:r>
            <w:r w:rsidRPr="00AF3452">
              <w:rPr>
                <w:rFonts w:ascii="Arial Narrow" w:hAnsi="Arial Narrow" w:cs="Arial"/>
                <w:lang w:val="de-DE"/>
              </w:rPr>
              <w:t xml:space="preserve"> des Projekts</w:t>
            </w:r>
            <w:r w:rsidR="00843FCE" w:rsidRPr="00AF3452">
              <w:rPr>
                <w:rFonts w:ascii="Arial Narrow" w:hAnsi="Arial Narrow" w:cs="Arial"/>
                <w:lang w:val="de-DE"/>
              </w:rPr>
              <w:t xml:space="preserve"> auf der deutschen und polnischen Seite des Fördergebiets</w:t>
            </w:r>
            <w:r w:rsidRPr="00AF3452">
              <w:rPr>
                <w:rFonts w:ascii="Arial Narrow" w:hAnsi="Arial Narrow" w:cs="Arial"/>
                <w:lang w:val="de-DE"/>
              </w:rPr>
              <w:t>.</w:t>
            </w:r>
            <w:r w:rsidR="00C43C3A" w:rsidRPr="00AF3452">
              <w:rPr>
                <w:rFonts w:ascii="Arial Narrow" w:hAnsi="Arial Narrow" w:cs="Arial"/>
                <w:lang w:val="de-DE"/>
              </w:rPr>
              <w:t xml:space="preserve"> </w:t>
            </w:r>
            <w:r w:rsidRPr="00AF3452">
              <w:rPr>
                <w:rFonts w:ascii="Arial Narrow" w:hAnsi="Arial Narrow" w:cs="Arial"/>
                <w:lang w:val="de-DE"/>
              </w:rPr>
              <w:t>Schildern Sie den direkten Zugewinn für das Fördergebiet der infolge der Projektumsetzung erreicht wird (</w:t>
            </w:r>
            <w:r w:rsidRPr="00AF3452">
              <w:rPr>
                <w:rFonts w:ascii="Arial Narrow" w:hAnsi="Arial Narrow" w:cs="Arial"/>
                <w:b/>
                <w:lang w:val="de-DE"/>
              </w:rPr>
              <w:t>Projektergebnisse</w:t>
            </w:r>
            <w:r w:rsidRPr="00AF3452">
              <w:rPr>
                <w:rFonts w:ascii="Arial Narrow" w:hAnsi="Arial Narrow" w:cs="Arial"/>
                <w:lang w:val="de-DE"/>
              </w:rPr>
              <w:t>).</w:t>
            </w:r>
          </w:p>
          <w:p w14:paraId="28C74078" w14:textId="77777777" w:rsidR="002658C9" w:rsidRPr="00AF3452" w:rsidRDefault="00600AE0" w:rsidP="00271808">
            <w:pPr>
              <w:spacing w:before="120" w:after="120" w:line="240" w:lineRule="auto"/>
              <w:jc w:val="both"/>
              <w:rPr>
                <w:rFonts w:ascii="Arial Narrow" w:hAnsi="Arial Narrow" w:cs="Arial"/>
              </w:rPr>
            </w:pPr>
            <w:r w:rsidRPr="00AF3452">
              <w:rPr>
                <w:rFonts w:ascii="Arial Narrow" w:hAnsi="Arial Narrow" w:cs="Arial"/>
              </w:rPr>
              <w:t>Jaki</w:t>
            </w:r>
            <w:r w:rsidR="002658C9" w:rsidRPr="00AF3452">
              <w:rPr>
                <w:rFonts w:ascii="Arial Narrow" w:hAnsi="Arial Narrow" w:cs="Arial"/>
              </w:rPr>
              <w:t xml:space="preserve"> jest </w:t>
            </w:r>
            <w:r w:rsidR="00CF14D8" w:rsidRPr="00AF3452">
              <w:rPr>
                <w:rFonts w:ascii="Arial Narrow" w:hAnsi="Arial Narrow" w:cs="Arial"/>
              </w:rPr>
              <w:t xml:space="preserve">główny </w:t>
            </w:r>
            <w:r w:rsidR="002658C9" w:rsidRPr="00AF3452">
              <w:rPr>
                <w:rFonts w:ascii="Arial Narrow" w:hAnsi="Arial Narrow" w:cs="Arial"/>
                <w:b/>
              </w:rPr>
              <w:t>cel projektu</w:t>
            </w:r>
            <w:r w:rsidR="002658C9" w:rsidRPr="00AF3452">
              <w:rPr>
                <w:rFonts w:ascii="Arial Narrow" w:hAnsi="Arial Narrow" w:cs="Arial"/>
              </w:rPr>
              <w:t xml:space="preserve">? Jak </w:t>
            </w:r>
            <w:r w:rsidR="00CF14D8" w:rsidRPr="00AF3452">
              <w:rPr>
                <w:rFonts w:ascii="Arial Narrow" w:hAnsi="Arial Narrow" w:cs="Arial"/>
              </w:rPr>
              <w:t xml:space="preserve">główny </w:t>
            </w:r>
            <w:r w:rsidR="002658C9" w:rsidRPr="00AF3452">
              <w:rPr>
                <w:rFonts w:ascii="Arial Narrow" w:hAnsi="Arial Narrow" w:cs="Arial"/>
                <w:b/>
              </w:rPr>
              <w:t xml:space="preserve">cel </w:t>
            </w:r>
            <w:r w:rsidR="00CF14D8" w:rsidRPr="00AF3452">
              <w:rPr>
                <w:rFonts w:ascii="Arial Narrow" w:hAnsi="Arial Narrow" w:cs="Arial"/>
                <w:b/>
              </w:rPr>
              <w:t xml:space="preserve">projektu </w:t>
            </w:r>
            <w:r w:rsidR="00CF14D8" w:rsidRPr="00AF3452">
              <w:rPr>
                <w:rFonts w:ascii="Arial Narrow" w:hAnsi="Arial Narrow" w:cs="Arial"/>
              </w:rPr>
              <w:t xml:space="preserve">wpisuje się </w:t>
            </w:r>
            <w:r w:rsidR="002658C9" w:rsidRPr="00AF3452">
              <w:rPr>
                <w:rFonts w:ascii="Arial Narrow" w:hAnsi="Arial Narrow" w:cs="Arial"/>
              </w:rPr>
              <w:t xml:space="preserve">w jeden </w:t>
            </w:r>
            <w:r w:rsidR="008C0D1B" w:rsidRPr="00AF3452">
              <w:rPr>
                <w:rFonts w:ascii="Arial Narrow" w:hAnsi="Arial Narrow" w:cs="Arial"/>
              </w:rPr>
              <w:t xml:space="preserve">z </w:t>
            </w:r>
            <w:r w:rsidR="002658C9" w:rsidRPr="00AF3452">
              <w:rPr>
                <w:rFonts w:ascii="Arial Narrow" w:hAnsi="Arial Narrow" w:cs="Arial"/>
                <w:b/>
              </w:rPr>
              <w:t>cel</w:t>
            </w:r>
            <w:r w:rsidR="008C0D1B" w:rsidRPr="00AF3452">
              <w:rPr>
                <w:rFonts w:ascii="Arial Narrow" w:hAnsi="Arial Narrow" w:cs="Arial"/>
                <w:b/>
              </w:rPr>
              <w:t>ów</w:t>
            </w:r>
            <w:r w:rsidR="002658C9" w:rsidRPr="00AF3452">
              <w:rPr>
                <w:rFonts w:ascii="Arial Narrow" w:hAnsi="Arial Narrow" w:cs="Arial"/>
                <w:b/>
              </w:rPr>
              <w:t xml:space="preserve"> szczegółowy</w:t>
            </w:r>
            <w:r w:rsidR="008C0D1B" w:rsidRPr="00AF3452">
              <w:rPr>
                <w:rFonts w:ascii="Arial Narrow" w:hAnsi="Arial Narrow" w:cs="Arial"/>
                <w:b/>
              </w:rPr>
              <w:t>ch</w:t>
            </w:r>
            <w:r w:rsidR="002658C9" w:rsidRPr="00AF3452">
              <w:rPr>
                <w:rFonts w:ascii="Arial Narrow" w:hAnsi="Arial Narrow" w:cs="Arial"/>
                <w:b/>
              </w:rPr>
              <w:t xml:space="preserve"> Programu?</w:t>
            </w:r>
          </w:p>
          <w:p w14:paraId="28C74079"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Proszę opisać i przedstawić w postaci liczbowej </w:t>
            </w:r>
            <w:r w:rsidRPr="00AF3452">
              <w:rPr>
                <w:rFonts w:ascii="Arial Narrow" w:hAnsi="Arial Narrow" w:cs="Arial"/>
                <w:b/>
              </w:rPr>
              <w:t>grupę docelową</w:t>
            </w:r>
            <w:r w:rsidRPr="00AF3452">
              <w:rPr>
                <w:rFonts w:ascii="Arial Narrow" w:hAnsi="Arial Narrow" w:cs="Arial"/>
              </w:rPr>
              <w:t xml:space="preserve"> projektu</w:t>
            </w:r>
            <w:r w:rsidR="00843FCE" w:rsidRPr="00AF3452">
              <w:rPr>
                <w:rFonts w:ascii="Arial Narrow" w:hAnsi="Arial Narrow" w:cs="Arial"/>
              </w:rPr>
              <w:t xml:space="preserve"> po polskiej i niemieckiej stronie obszaru wsparcia</w:t>
            </w:r>
            <w:r w:rsidRPr="00AF3452">
              <w:rPr>
                <w:rFonts w:ascii="Arial Narrow" w:hAnsi="Arial Narrow" w:cs="Arial"/>
              </w:rPr>
              <w:t>. Proszę przedstawić bezpośrednią korzyść dla obszaru wsparcia, jaka zostanie osiągnięta w wyniku realizacji projektu (</w:t>
            </w:r>
            <w:r w:rsidRPr="00AF3452">
              <w:rPr>
                <w:rFonts w:ascii="Arial Narrow" w:hAnsi="Arial Narrow" w:cs="Arial"/>
                <w:b/>
              </w:rPr>
              <w:t>rezultaty projektu</w:t>
            </w:r>
            <w:r w:rsidRPr="00AF3452">
              <w:rPr>
                <w:rFonts w:ascii="Arial Narrow" w:hAnsi="Arial Narrow" w:cs="Arial"/>
              </w:rPr>
              <w:t>).</w:t>
            </w:r>
          </w:p>
        </w:tc>
      </w:tr>
      <w:tr w:rsidR="002658C9" w:rsidRPr="00AF3452" w14:paraId="28C7407D" w14:textId="77777777" w:rsidTr="00045879">
        <w:trPr>
          <w:trHeight w:val="461"/>
        </w:trPr>
        <w:tc>
          <w:tcPr>
            <w:tcW w:w="9212" w:type="dxa"/>
          </w:tcPr>
          <w:p w14:paraId="757E9496" w14:textId="3C914965" w:rsidR="00292197" w:rsidRPr="00292197" w:rsidRDefault="00E0782E" w:rsidP="00292197">
            <w:pPr>
              <w:spacing w:before="120" w:after="120" w:line="240" w:lineRule="auto"/>
              <w:jc w:val="both"/>
              <w:rPr>
                <w:rFonts w:ascii="Arial Narrow" w:hAnsi="Arial Narrow" w:cs="Arial"/>
                <w:i/>
                <w:lang w:val="de-DE"/>
              </w:rPr>
            </w:pPr>
            <w:r w:rsidRPr="00AF3452">
              <w:rPr>
                <w:rFonts w:ascii="Arial Narrow" w:hAnsi="Arial Narrow" w:cs="Arial"/>
                <w:i/>
                <w:lang w:val="de-DE"/>
              </w:rPr>
              <w:t>[</w:t>
            </w:r>
            <w:r w:rsidR="008409B6" w:rsidRPr="00AF3452">
              <w:rPr>
                <w:rFonts w:ascii="Arial Narrow" w:hAnsi="Arial Narrow" w:cs="Arial"/>
                <w:i/>
                <w:lang w:val="de-DE"/>
              </w:rPr>
              <w:t xml:space="preserve"> </w:t>
            </w:r>
            <w:permStart w:id="649232223" w:edGrp="everyone"/>
            <w:r w:rsidR="00292197" w:rsidRPr="00292197">
              <w:rPr>
                <w:lang w:val="de-DE"/>
              </w:rPr>
              <w:t xml:space="preserve"> </w:t>
            </w:r>
            <w:r w:rsidR="00292197" w:rsidRPr="00292197">
              <w:rPr>
                <w:rFonts w:ascii="Arial Narrow" w:hAnsi="Arial Narrow" w:cs="Arial"/>
                <w:i/>
                <w:lang w:val="de-DE"/>
              </w:rPr>
              <w:t>Hauptziel ist es, das Kulturangebot im Fördergebiet zu verbessern.</w:t>
            </w:r>
          </w:p>
          <w:p w14:paraId="1417273F" w14:textId="21C5A44E" w:rsidR="00292197" w:rsidRPr="00D83FB7" w:rsidRDefault="00292197" w:rsidP="00292197">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Ziel des Projektes ist es, gemeinsame, grenzüberschreitende Angebote</w:t>
            </w:r>
            <w:r w:rsidR="001F6E33" w:rsidRPr="00D83FB7">
              <w:rPr>
                <w:rFonts w:ascii="Arial Narrow" w:hAnsi="Arial Narrow" w:cs="Arial"/>
                <w:i/>
                <w:color w:val="000000" w:themeColor="text1"/>
                <w:lang w:val="de-DE"/>
              </w:rPr>
              <w:t xml:space="preserve"> zu entwickeln und zu verbreite</w:t>
            </w:r>
            <w:r w:rsidRPr="00D83FB7">
              <w:rPr>
                <w:rFonts w:ascii="Arial Narrow" w:hAnsi="Arial Narrow" w:cs="Arial"/>
                <w:i/>
                <w:color w:val="000000" w:themeColor="text1"/>
                <w:lang w:val="de-DE"/>
              </w:rPr>
              <w:t xml:space="preserve">n, um </w:t>
            </w:r>
            <w:r w:rsidR="001F6E33" w:rsidRPr="00D83FB7">
              <w:rPr>
                <w:rFonts w:ascii="Arial Narrow" w:hAnsi="Arial Narrow" w:cs="Arial"/>
                <w:i/>
                <w:color w:val="000000" w:themeColor="text1"/>
                <w:lang w:val="de-DE"/>
              </w:rPr>
              <w:lastRenderedPageBreak/>
              <w:t>eine verbesserte</w:t>
            </w:r>
            <w:r w:rsidRPr="00D83FB7">
              <w:rPr>
                <w:rFonts w:ascii="Arial Narrow" w:hAnsi="Arial Narrow" w:cs="Arial"/>
                <w:i/>
                <w:color w:val="000000" w:themeColor="text1"/>
                <w:lang w:val="de-DE"/>
              </w:rPr>
              <w:t xml:space="preserve"> Vermarktung des regionalen Potenzials zwischen dem Museum für Festungen und Fledermäuse in </w:t>
            </w:r>
            <w:proofErr w:type="spellStart"/>
            <w:r w:rsidRPr="00D83FB7">
              <w:rPr>
                <w:rFonts w:ascii="Arial Narrow" w:hAnsi="Arial Narrow" w:cs="Arial"/>
                <w:i/>
                <w:color w:val="000000" w:themeColor="text1"/>
                <w:lang w:val="de-DE"/>
              </w:rPr>
              <w:t>Pniewo</w:t>
            </w:r>
            <w:proofErr w:type="spellEnd"/>
            <w:r w:rsidRPr="00D83FB7">
              <w:rPr>
                <w:rFonts w:ascii="Arial Narrow" w:hAnsi="Arial Narrow" w:cs="Arial"/>
                <w:i/>
                <w:color w:val="000000" w:themeColor="text1"/>
                <w:lang w:val="de-DE"/>
              </w:rPr>
              <w:t xml:space="preserve"> einerseits und der Gedenkstätte </w:t>
            </w:r>
            <w:proofErr w:type="spellStart"/>
            <w:r w:rsidRPr="00D83FB7">
              <w:rPr>
                <w:rFonts w:ascii="Arial Narrow" w:hAnsi="Arial Narrow" w:cs="Arial"/>
                <w:i/>
                <w:color w:val="000000" w:themeColor="text1"/>
                <w:lang w:val="de-DE"/>
              </w:rPr>
              <w:t>Seelower</w:t>
            </w:r>
            <w:proofErr w:type="spellEnd"/>
            <w:r w:rsidRPr="00D83FB7">
              <w:rPr>
                <w:rFonts w:ascii="Arial Narrow" w:hAnsi="Arial Narrow" w:cs="Arial"/>
                <w:i/>
                <w:color w:val="000000" w:themeColor="text1"/>
                <w:lang w:val="de-DE"/>
              </w:rPr>
              <w:t xml:space="preserve"> Höhen in Seelow </w:t>
            </w:r>
            <w:r w:rsidR="001F6E33" w:rsidRPr="00D83FB7">
              <w:rPr>
                <w:rFonts w:ascii="Arial Narrow" w:hAnsi="Arial Narrow" w:cs="Arial"/>
                <w:i/>
                <w:color w:val="000000" w:themeColor="text1"/>
                <w:lang w:val="de-DE"/>
              </w:rPr>
              <w:t>zu erreichen</w:t>
            </w:r>
            <w:r w:rsidRPr="00D83FB7">
              <w:rPr>
                <w:rFonts w:ascii="Arial Narrow" w:hAnsi="Arial Narrow" w:cs="Arial"/>
                <w:i/>
                <w:color w:val="000000" w:themeColor="text1"/>
                <w:lang w:val="de-DE"/>
              </w:rPr>
              <w:t xml:space="preserve">. Bei der Zielgruppe handelt es sich um alle Besucher des Grenzgebietes. Die Zusammenarbeit zwischen diesen zwei Museen </w:t>
            </w:r>
            <w:r w:rsidR="001F6E33" w:rsidRPr="00D83FB7">
              <w:rPr>
                <w:rFonts w:ascii="Arial Narrow" w:hAnsi="Arial Narrow" w:cs="Arial"/>
                <w:i/>
                <w:color w:val="000000" w:themeColor="text1"/>
                <w:lang w:val="de-DE"/>
              </w:rPr>
              <w:t>erschließt</w:t>
            </w:r>
            <w:r w:rsidRPr="00D83FB7">
              <w:rPr>
                <w:rFonts w:ascii="Arial Narrow" w:hAnsi="Arial Narrow" w:cs="Arial"/>
                <w:i/>
                <w:color w:val="000000" w:themeColor="text1"/>
                <w:lang w:val="de-DE"/>
              </w:rPr>
              <w:t xml:space="preserve"> neue Besucher anziehen und dazu bewegen, dass sie sich in die Entdeckung der für beide Nationen gemeinsamen Geschichte des Zweiten Weltkrieges </w:t>
            </w:r>
            <w:r w:rsidR="001F6E33" w:rsidRPr="00D83FB7">
              <w:rPr>
                <w:rFonts w:ascii="Arial Narrow" w:hAnsi="Arial Narrow" w:cs="Arial"/>
                <w:i/>
                <w:color w:val="000000" w:themeColor="text1"/>
                <w:lang w:val="de-DE"/>
              </w:rPr>
              <w:t>zu informieren</w:t>
            </w:r>
            <w:r w:rsidRPr="00D83FB7">
              <w:rPr>
                <w:rFonts w:ascii="Arial Narrow" w:hAnsi="Arial Narrow" w:cs="Arial"/>
                <w:i/>
                <w:color w:val="000000" w:themeColor="text1"/>
                <w:lang w:val="de-DE"/>
              </w:rPr>
              <w:t>.</w:t>
            </w:r>
          </w:p>
          <w:p w14:paraId="57494CF7" w14:textId="5DF2B113" w:rsidR="00292197" w:rsidRPr="00D83FB7" w:rsidRDefault="00292197" w:rsidP="00292197">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Dies trägt z</w:t>
            </w:r>
            <w:r w:rsidR="001F6E33" w:rsidRPr="00D83FB7">
              <w:rPr>
                <w:rFonts w:ascii="Arial Narrow" w:hAnsi="Arial Narrow" w:cs="Arial"/>
                <w:i/>
                <w:color w:val="000000" w:themeColor="text1"/>
                <w:lang w:val="de-DE"/>
              </w:rPr>
              <w:t>ur Entwicklung des Tourismus bei. E</w:t>
            </w:r>
            <w:r w:rsidRPr="00D83FB7">
              <w:rPr>
                <w:rFonts w:ascii="Arial Narrow" w:hAnsi="Arial Narrow" w:cs="Arial"/>
                <w:i/>
                <w:color w:val="000000" w:themeColor="text1"/>
                <w:lang w:val="de-DE"/>
              </w:rPr>
              <w:t xml:space="preserve">s sind insbesondere die jungen Menschen, die auch andere touristische Angebote im Grenzgebiet in Anspruch nehmen. Eines der Outputs des Projektes soll sein, die Attraktivität des Grenzgebietes für dessen Einwohner und Gäste zu erhöhen sowie zu einer Vergrößerung der Anzahl von Besuchern beizutragen, die das Grenzgebiet besuchen und dessen Angebote nutzen, mit dem Zweck, die gemeinsame Geschichte zu verbreiten. Der Aufenthalt im Grenzgebiet wird dadurch für die Besucher noch attraktiver. Das bessere Kennenlernen der historischen Ereignisse aus dem Zweiten Weltkrieg wird durch die Zusammenarbeit der beiden Institutionen in Seelow und in </w:t>
            </w:r>
            <w:proofErr w:type="spellStart"/>
            <w:r w:rsidRPr="00D83FB7">
              <w:rPr>
                <w:rFonts w:ascii="Arial Narrow" w:hAnsi="Arial Narrow" w:cs="Arial"/>
                <w:i/>
                <w:color w:val="000000" w:themeColor="text1"/>
                <w:lang w:val="de-DE"/>
              </w:rPr>
              <w:t>Pniewo</w:t>
            </w:r>
            <w:proofErr w:type="spellEnd"/>
            <w:r w:rsidRPr="00D83FB7">
              <w:rPr>
                <w:rFonts w:ascii="Arial Narrow" w:hAnsi="Arial Narrow" w:cs="Arial"/>
                <w:i/>
                <w:color w:val="000000" w:themeColor="text1"/>
                <w:lang w:val="de-DE"/>
              </w:rPr>
              <w:t xml:space="preserve"> verstärkt. Der Aufenthalt der Gäste der Region verlängert sich, sie bekommen ein breites Spektrum von Informationen, mit denen sie die Kriegsmaßnahmen zwischen der Oder, der Warthe und Berlin im Jahre 1945 besser verstehen können. Das Ziel des Projektes ist es, </w:t>
            </w:r>
            <w:r w:rsidRPr="00D83FB7">
              <w:rPr>
                <w:rFonts w:ascii="Arial Narrow" w:hAnsi="Arial Narrow" w:cs="Arial"/>
                <w:i/>
                <w:strike/>
                <w:color w:val="000000" w:themeColor="text1"/>
                <w:lang w:val="de-DE"/>
              </w:rPr>
              <w:t>die Arbeiten</w:t>
            </w:r>
            <w:r w:rsidRPr="00D83FB7">
              <w:rPr>
                <w:rFonts w:ascii="Arial Narrow" w:hAnsi="Arial Narrow" w:cs="Arial"/>
                <w:i/>
                <w:color w:val="000000" w:themeColor="text1"/>
                <w:lang w:val="de-DE"/>
              </w:rPr>
              <w:t xml:space="preserve"> am Gedenken an den Zweiten Weltkrieg und dessen Konsequenzen für unterschiedliche Zielgruppen im Fördergebiet mit der Hilfe der Euroregion zu arbeiten und </w:t>
            </w:r>
            <w:r w:rsidRPr="00D83FB7">
              <w:rPr>
                <w:rFonts w:ascii="Arial Narrow" w:hAnsi="Arial Narrow" w:cs="Arial"/>
                <w:i/>
                <w:strike/>
                <w:color w:val="000000" w:themeColor="text1"/>
                <w:lang w:val="de-DE"/>
              </w:rPr>
              <w:t>sie</w:t>
            </w:r>
            <w:r w:rsidRPr="00D83FB7">
              <w:rPr>
                <w:rFonts w:ascii="Arial Narrow" w:hAnsi="Arial Narrow" w:cs="Arial"/>
                <w:i/>
                <w:color w:val="000000" w:themeColor="text1"/>
                <w:lang w:val="de-DE"/>
              </w:rPr>
              <w:t xml:space="preserve"> auf eine ausgewogene Art und Weise darzustellen. Die beiden Projektpartner erweitern ihre Ausstellungsmöglichkeiten, um ihr bisher nicht ausgeschöpftes Potenzial zu nutzen. So entstehen Impulse im Bereich Tourismus</w:t>
            </w:r>
            <w:r w:rsidR="001F6E33" w:rsidRPr="00D83FB7">
              <w:rPr>
                <w:rFonts w:ascii="Arial Narrow" w:hAnsi="Arial Narrow" w:cs="Arial"/>
                <w:i/>
                <w:color w:val="000000" w:themeColor="text1"/>
                <w:lang w:val="de-DE"/>
              </w:rPr>
              <w:t xml:space="preserve"> und beim </w:t>
            </w:r>
            <w:r w:rsidRPr="00D83FB7">
              <w:rPr>
                <w:rFonts w:ascii="Arial Narrow" w:hAnsi="Arial Narrow" w:cs="Arial"/>
                <w:i/>
                <w:color w:val="000000" w:themeColor="text1"/>
                <w:lang w:val="de-DE"/>
              </w:rPr>
              <w:t xml:space="preserve">Schutz des Natur- und des Kulturerbes. Im Museum </w:t>
            </w:r>
            <w:proofErr w:type="spellStart"/>
            <w:r w:rsidRPr="00D83FB7">
              <w:rPr>
                <w:rFonts w:ascii="Arial Narrow" w:hAnsi="Arial Narrow" w:cs="Arial"/>
                <w:i/>
                <w:color w:val="000000" w:themeColor="text1"/>
                <w:lang w:val="de-DE"/>
              </w:rPr>
              <w:t>Seelower</w:t>
            </w:r>
            <w:proofErr w:type="spellEnd"/>
            <w:r w:rsidRPr="00D83FB7">
              <w:rPr>
                <w:rFonts w:ascii="Arial Narrow" w:hAnsi="Arial Narrow" w:cs="Arial"/>
                <w:i/>
                <w:color w:val="000000" w:themeColor="text1"/>
                <w:lang w:val="de-DE"/>
              </w:rPr>
              <w:t xml:space="preserve"> Höhen und im Museum der Festungen und Fledermäuse, von dem die Objekte des Oder-Warthe-Bogens betreut werden, entstehen neue Ausstellungen. Einen sehr wichtigen Teil bildet hier </w:t>
            </w:r>
            <w:r w:rsidRPr="00D83FB7">
              <w:rPr>
                <w:rFonts w:ascii="Arial Narrow" w:hAnsi="Arial Narrow" w:cs="Arial"/>
                <w:i/>
                <w:strike/>
                <w:color w:val="000000" w:themeColor="text1"/>
                <w:lang w:val="de-DE"/>
              </w:rPr>
              <w:t>die</w:t>
            </w:r>
            <w:r w:rsidRPr="00D83FB7">
              <w:rPr>
                <w:rFonts w:ascii="Arial Narrow" w:hAnsi="Arial Narrow" w:cs="Arial"/>
                <w:i/>
                <w:color w:val="000000" w:themeColor="text1"/>
                <w:lang w:val="de-DE"/>
              </w:rPr>
              <w:t xml:space="preserve"> der Verkehr zwischen den Objekten – sie waren einst durch eine Untergrundbahn verbunden. Um den Alltag im Oder-Warthe-Bogen möglichst </w:t>
            </w:r>
            <w:r w:rsidR="001F6E33" w:rsidRPr="00D83FB7">
              <w:rPr>
                <w:rFonts w:ascii="Arial Narrow" w:hAnsi="Arial Narrow" w:cs="Arial"/>
                <w:i/>
                <w:color w:val="000000" w:themeColor="text1"/>
                <w:lang w:val="de-DE"/>
              </w:rPr>
              <w:t>originalgetreu widerzuspiegeln</w:t>
            </w:r>
            <w:r w:rsidRPr="00D83FB7">
              <w:rPr>
                <w:rFonts w:ascii="Arial Narrow" w:hAnsi="Arial Narrow" w:cs="Arial"/>
                <w:i/>
                <w:color w:val="000000" w:themeColor="text1"/>
                <w:lang w:val="de-DE"/>
              </w:rPr>
              <w:t>, muss man spezielle Schienenfahrzeuge als Teil der Museumsausstellung erwerben. In Anlehnung an die Untergrundbahn werden sowohl Ausflüge, als auch Museumsunterricht organisiert.</w:t>
            </w:r>
          </w:p>
          <w:p w14:paraId="602198D0" w14:textId="36E970CA" w:rsidR="00292197" w:rsidRPr="00D83FB7" w:rsidRDefault="00292197" w:rsidP="00E0782E">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 xml:space="preserve">Im Aspekt der europäischen Gedenkkultur entsteht ein Unterrichtskonzept für die Arbeit mit den Schülern. In Anlehnung an dieses Konzept entsteht ein gemeinsames grenzüberschreitendes touristisches Produkt, das als Angebot der beiden Objekte gilt und in mehreren Sprachen dargestellt wird. Die gemeinsamen Maßnahmen sollen die Erfahrung der historischen Standorte und deren Verbindung zu dem vorhandenen Natur- und Kulturerbe verstärken. Die thematische Verbindung zwischen den beiden Gedenkstätten auf den beiden Seiten der </w:t>
            </w:r>
            <w:r w:rsidR="001F6E33" w:rsidRPr="00D83FB7">
              <w:rPr>
                <w:rFonts w:ascii="Arial Narrow" w:hAnsi="Arial Narrow" w:cs="Arial"/>
                <w:i/>
                <w:color w:val="000000" w:themeColor="text1"/>
                <w:lang w:val="de-DE"/>
              </w:rPr>
              <w:t>Oder</w:t>
            </w:r>
            <w:r w:rsidRPr="00D83FB7">
              <w:rPr>
                <w:rFonts w:ascii="Arial Narrow" w:hAnsi="Arial Narrow" w:cs="Arial"/>
                <w:i/>
                <w:color w:val="000000" w:themeColor="text1"/>
                <w:lang w:val="de-DE"/>
              </w:rPr>
              <w:t xml:space="preserve"> trägt zur Entwicklung des gemeinsamen Tourismus im Sinne des nachhaltigen Tourismus. Der Ausbau der gemeinsamen historischen Ausstellung erhöht die Attraktivität des kulturellen und historischen Angebotes im gemeinsamen deutsch-polnischen Fördergebiet.</w:t>
            </w:r>
          </w:p>
          <w:permEnd w:id="649232223"/>
          <w:p w14:paraId="28C7407B" w14:textId="2CB969EE" w:rsidR="00E0782E" w:rsidRPr="00AF3452" w:rsidRDefault="00E0782E" w:rsidP="00E0782E">
            <w:pPr>
              <w:spacing w:before="120" w:after="120" w:line="240" w:lineRule="auto"/>
              <w:jc w:val="both"/>
              <w:rPr>
                <w:rFonts w:ascii="Arial Narrow" w:hAnsi="Arial Narrow" w:cs="Arial"/>
                <w:i/>
                <w:lang w:val="de-DE"/>
              </w:rPr>
            </w:pPr>
            <w:r w:rsidRPr="00AF3452">
              <w:rPr>
                <w:rFonts w:ascii="Arial Narrow" w:hAnsi="Arial Narrow" w:cs="Arial"/>
                <w:i/>
                <w:lang w:val="de-DE"/>
              </w:rPr>
              <w:t>]</w:t>
            </w:r>
          </w:p>
          <w:p w14:paraId="46F09F82" w14:textId="6B007093" w:rsidR="0093429C" w:rsidRPr="0093429C" w:rsidRDefault="00E0782E" w:rsidP="0093429C">
            <w:pPr>
              <w:spacing w:before="120" w:after="120" w:line="240" w:lineRule="auto"/>
              <w:jc w:val="both"/>
              <w:rPr>
                <w:rFonts w:ascii="Arial Narrow" w:hAnsi="Arial Narrow" w:cs="Arial"/>
                <w:i/>
              </w:rPr>
            </w:pPr>
            <w:permStart w:id="458302336" w:edGrp="everyone"/>
            <w:r w:rsidRPr="00AF3452">
              <w:rPr>
                <w:rFonts w:ascii="Arial Narrow" w:hAnsi="Arial Narrow" w:cs="Arial"/>
                <w:i/>
              </w:rPr>
              <w:t>[</w:t>
            </w:r>
            <w:r w:rsidR="008409B6" w:rsidRPr="00AF3452">
              <w:rPr>
                <w:rFonts w:ascii="Arial Narrow" w:hAnsi="Arial Narrow" w:cs="Arial"/>
                <w:i/>
              </w:rPr>
              <w:t xml:space="preserve"> </w:t>
            </w:r>
            <w:r w:rsidR="0093429C">
              <w:t xml:space="preserve"> </w:t>
            </w:r>
            <w:r w:rsidR="0093429C" w:rsidRPr="0093429C">
              <w:rPr>
                <w:rFonts w:ascii="Arial Narrow" w:hAnsi="Arial Narrow" w:cs="Arial"/>
                <w:i/>
              </w:rPr>
              <w:t>Głównym celem jest poprawa oferty kulturalnej w obszarze wsparcia.</w:t>
            </w:r>
          </w:p>
          <w:p w14:paraId="182413DF" w14:textId="77777777" w:rsidR="0093429C" w:rsidRPr="0093429C" w:rsidRDefault="0093429C" w:rsidP="0093429C">
            <w:pPr>
              <w:spacing w:before="120" w:after="120" w:line="240" w:lineRule="auto"/>
              <w:jc w:val="both"/>
              <w:rPr>
                <w:rFonts w:ascii="Arial Narrow" w:hAnsi="Arial Narrow" w:cs="Arial"/>
                <w:i/>
              </w:rPr>
            </w:pPr>
            <w:r w:rsidRPr="0093429C">
              <w:rPr>
                <w:rFonts w:ascii="Arial Narrow" w:hAnsi="Arial Narrow" w:cs="Arial"/>
                <w:i/>
              </w:rPr>
              <w:t xml:space="preserve">Celem projektu jest rozwój i rozpowszechnianie wspólnych transgranicznych ofert mających na celu poprawę marketingu potencjału regionalnego między Muzeum Fortyfikacji i Nietoperzy w Pniewie a muzeum pamięci </w:t>
            </w:r>
            <w:proofErr w:type="spellStart"/>
            <w:r w:rsidRPr="0093429C">
              <w:rPr>
                <w:rFonts w:ascii="Arial Narrow" w:hAnsi="Arial Narrow" w:cs="Arial"/>
                <w:i/>
              </w:rPr>
              <w:t>Seelower</w:t>
            </w:r>
            <w:proofErr w:type="spellEnd"/>
            <w:r w:rsidRPr="0093429C">
              <w:rPr>
                <w:rFonts w:ascii="Arial Narrow" w:hAnsi="Arial Narrow" w:cs="Arial"/>
                <w:i/>
              </w:rPr>
              <w:t xml:space="preserve"> </w:t>
            </w:r>
            <w:proofErr w:type="spellStart"/>
            <w:r w:rsidRPr="0093429C">
              <w:rPr>
                <w:rFonts w:ascii="Arial Narrow" w:hAnsi="Arial Narrow" w:cs="Arial"/>
                <w:i/>
              </w:rPr>
              <w:t>Heights</w:t>
            </w:r>
            <w:proofErr w:type="spellEnd"/>
            <w:r w:rsidRPr="0093429C">
              <w:rPr>
                <w:rFonts w:ascii="Arial Narrow" w:hAnsi="Arial Narrow" w:cs="Arial"/>
                <w:i/>
              </w:rPr>
              <w:t xml:space="preserve"> w </w:t>
            </w:r>
            <w:proofErr w:type="spellStart"/>
            <w:r w:rsidRPr="0093429C">
              <w:rPr>
                <w:rFonts w:ascii="Arial Narrow" w:hAnsi="Arial Narrow" w:cs="Arial"/>
                <w:i/>
              </w:rPr>
              <w:t>Seelow</w:t>
            </w:r>
            <w:proofErr w:type="spellEnd"/>
            <w:r w:rsidRPr="0093429C">
              <w:rPr>
                <w:rFonts w:ascii="Arial Narrow" w:hAnsi="Arial Narrow" w:cs="Arial"/>
                <w:i/>
              </w:rPr>
              <w:t>. Grupa docelowa to wszyscy odwiedzający region przygraniczny. Współpraca między tymi dwoma muzeami pomoże przyciągnąć nowych odbiorców, by zaangażowali się w historię II wojny światowej, wspólną dla obu krajów.</w:t>
            </w:r>
          </w:p>
          <w:p w14:paraId="3B1B1D17" w14:textId="77777777" w:rsidR="0093429C" w:rsidRPr="0093429C" w:rsidRDefault="0093429C" w:rsidP="0093429C">
            <w:pPr>
              <w:spacing w:before="120" w:after="120" w:line="240" w:lineRule="auto"/>
              <w:jc w:val="both"/>
              <w:rPr>
                <w:rFonts w:ascii="Arial Narrow" w:hAnsi="Arial Narrow" w:cs="Arial"/>
                <w:i/>
              </w:rPr>
            </w:pPr>
            <w:r w:rsidRPr="0093429C">
              <w:rPr>
                <w:rFonts w:ascii="Arial Narrow" w:hAnsi="Arial Narrow" w:cs="Arial"/>
                <w:i/>
              </w:rPr>
              <w:t xml:space="preserve">Przyczynia się to do rozwoju turystyki, zwłaszcza młodzi ludzie korzystają również z innych ofert turystycznych w regionie przygranicznym. Jednym z rezultatów projektu jest zwiększenie atrakcyjności regionu przygranicznego dla jego mieszkańców i gości oraz zwiększenie liczby odwiedzających korzystających z ofert transgranicznych w celu przekazania wspólnej historii. Dla odwiedzających pobyt w regionie przygranicznym jest bardziej atrakcyjny. Doświadczenie wydarzeń historycznych w czasie II wojny światowej wzmacnia współpraca między instytucjami w </w:t>
            </w:r>
            <w:proofErr w:type="spellStart"/>
            <w:r w:rsidRPr="0093429C">
              <w:rPr>
                <w:rFonts w:ascii="Arial Narrow" w:hAnsi="Arial Narrow" w:cs="Arial"/>
                <w:i/>
              </w:rPr>
              <w:t>Seelow</w:t>
            </w:r>
            <w:proofErr w:type="spellEnd"/>
            <w:r w:rsidRPr="0093429C">
              <w:rPr>
                <w:rFonts w:ascii="Arial Narrow" w:hAnsi="Arial Narrow" w:cs="Arial"/>
                <w:i/>
              </w:rPr>
              <w:t xml:space="preserve"> i Pniewie. Zwiększa to długość pobytu gości w regionie, którzy otrzymują tematycznie szeroką gamę informacji pomagających zrozumieć działania wojenne mające miejsce między Odrą, Wartą a Berlinem w roku 1945. Celem projektu jest praca nad wspomnieniami z drugiej wojny światowej i jej konsekwencjami dla różnych grup docelowych w obszarze objętym pomocą Euroregionu i przedstawienie ich w sposób  zrównoważony. Obaj partnerzy projektu poszerzą swoją przestrzeń wystawienniczą, aby zwiększyć swój niewykorzystany potencjał. Stwarza to impulsy w dziedzinie turystyki i ochrony dziedzictwa naturalnego i kulturowego. Kolejne ekspozycje zostaną utworzone w </w:t>
            </w:r>
            <w:proofErr w:type="spellStart"/>
            <w:r w:rsidRPr="0093429C">
              <w:rPr>
                <w:rFonts w:ascii="Arial Narrow" w:hAnsi="Arial Narrow" w:cs="Arial"/>
                <w:i/>
              </w:rPr>
              <w:t>Sellower</w:t>
            </w:r>
            <w:proofErr w:type="spellEnd"/>
            <w:r w:rsidRPr="0093429C">
              <w:rPr>
                <w:rFonts w:ascii="Arial Narrow" w:hAnsi="Arial Narrow" w:cs="Arial"/>
                <w:i/>
              </w:rPr>
              <w:t xml:space="preserve"> </w:t>
            </w:r>
            <w:proofErr w:type="spellStart"/>
            <w:r w:rsidRPr="0093429C">
              <w:rPr>
                <w:rFonts w:ascii="Arial Narrow" w:hAnsi="Arial Narrow" w:cs="Arial"/>
                <w:i/>
              </w:rPr>
              <w:t>Heights</w:t>
            </w:r>
            <w:proofErr w:type="spellEnd"/>
            <w:r w:rsidRPr="0093429C">
              <w:rPr>
                <w:rFonts w:ascii="Arial Narrow" w:hAnsi="Arial Narrow" w:cs="Arial"/>
                <w:i/>
              </w:rPr>
              <w:t xml:space="preserve"> </w:t>
            </w:r>
            <w:proofErr w:type="spellStart"/>
            <w:r w:rsidRPr="0093429C">
              <w:rPr>
                <w:rFonts w:ascii="Arial Narrow" w:hAnsi="Arial Narrow" w:cs="Arial"/>
                <w:i/>
              </w:rPr>
              <w:t>Gedenkstätte</w:t>
            </w:r>
            <w:proofErr w:type="spellEnd"/>
            <w:r w:rsidRPr="0093429C">
              <w:rPr>
                <w:rFonts w:ascii="Arial Narrow" w:hAnsi="Arial Narrow" w:cs="Arial"/>
                <w:i/>
              </w:rPr>
              <w:t xml:space="preserve"> </w:t>
            </w:r>
            <w:proofErr w:type="spellStart"/>
            <w:r w:rsidRPr="0093429C">
              <w:rPr>
                <w:rFonts w:ascii="Arial Narrow" w:hAnsi="Arial Narrow" w:cs="Arial"/>
                <w:i/>
              </w:rPr>
              <w:t>Seelow</w:t>
            </w:r>
            <w:proofErr w:type="spellEnd"/>
            <w:r w:rsidRPr="0093429C">
              <w:rPr>
                <w:rFonts w:ascii="Arial Narrow" w:hAnsi="Arial Narrow" w:cs="Arial"/>
                <w:i/>
              </w:rPr>
              <w:t xml:space="preserve"> jak również w Muzeum Fortyfikacji i Nietoperzy, który pod swoją pieczą ma obiekty Międzyrzeckiego Rejonu Umocnionego (MRU). Bardzo istotną i ważną częścią była komunikacja pomiędzy obiektami – do tego służyła kolej podziemna. Do jak najwierniejszego odwzo</w:t>
            </w:r>
            <w:r w:rsidRPr="0093429C">
              <w:rPr>
                <w:rFonts w:ascii="Arial Narrow" w:hAnsi="Arial Narrow" w:cs="Arial"/>
                <w:i/>
              </w:rPr>
              <w:lastRenderedPageBreak/>
              <w:t>rowania życia w MRU konieczny jest zakup specjalnego taboru kolejowego, jako części ekspozycji Muzealnej. W oparciu o kolej podziemną będą również realizowane zarówno wycieczki, jak i lekcje muzealne.</w:t>
            </w:r>
          </w:p>
          <w:p w14:paraId="28C7407C" w14:textId="1A37D559" w:rsidR="002658C9" w:rsidRPr="00AF3452" w:rsidRDefault="0093429C" w:rsidP="008409B6">
            <w:pPr>
              <w:spacing w:before="120" w:after="120" w:line="240" w:lineRule="auto"/>
              <w:jc w:val="both"/>
              <w:rPr>
                <w:rFonts w:ascii="Arial Narrow" w:hAnsi="Arial Narrow" w:cs="Arial"/>
                <w:b/>
              </w:rPr>
            </w:pPr>
            <w:r w:rsidRPr="0093429C">
              <w:rPr>
                <w:rFonts w:ascii="Arial Narrow" w:hAnsi="Arial Narrow" w:cs="Arial"/>
                <w:i/>
              </w:rPr>
              <w:t>W aspekcie europejskiej kultury pamięci powstanie koncepcja pedagogiczna do pracy z uczniami. W oparciu o tę koncepcję powstanie Wspólny transgraniczny produkt turystyczny, który będzie stanowił ofertę obu obiektów, prezentowaną w kilku językach. Motywy wspólnych działań mają na celu zwiększenie doświadczenia historycznych miejsc i powiązanie ich z istniejącym dziedzictwem naturalnym i kulturowym. Połączenia tematyczne między miejscami pamięci po obu stronach Odry  prowadzą do wspólnego rozwoju turystyki w sensie turystyki zrównoważonej. Rozbudowa wspólnej pamiątkowej wystawy historycznej zwiększa atrakcyjność oferty kulturalnej i historycznej na połączonym polsko-niemieckim obszarze wsparcia.</w:t>
            </w:r>
            <w:permEnd w:id="458302336"/>
            <w:r w:rsidR="00E0782E" w:rsidRPr="00AF3452">
              <w:rPr>
                <w:rFonts w:ascii="Arial Narrow" w:hAnsi="Arial Narrow" w:cs="Arial"/>
                <w:i/>
              </w:rPr>
              <w:t>]</w:t>
            </w:r>
          </w:p>
        </w:tc>
      </w:tr>
    </w:tbl>
    <w:p w14:paraId="28C7407E" w14:textId="77777777" w:rsidR="002658C9" w:rsidRPr="00AF3452" w:rsidRDefault="002658C9" w:rsidP="00271808">
      <w:pPr>
        <w:spacing w:before="120" w:after="120" w:line="240" w:lineRule="auto"/>
        <w:jc w:val="both"/>
        <w:rPr>
          <w:rFonts w:ascii="Arial Narrow" w:hAnsi="Arial Narrow" w:cs="Arial"/>
          <w:b/>
        </w:rPr>
      </w:pPr>
    </w:p>
    <w:tbl>
      <w:tblPr>
        <w:tblStyle w:val="Tabela-Siatka"/>
        <w:tblpPr w:leftFromText="141" w:rightFromText="141" w:vertAnchor="text" w:horzAnchor="margin" w:tblpY="140"/>
        <w:tblOverlap w:val="never"/>
        <w:tblW w:w="9212" w:type="dxa"/>
        <w:tblLook w:val="04A0" w:firstRow="1" w:lastRow="0" w:firstColumn="1" w:lastColumn="0" w:noHBand="0" w:noVBand="1"/>
      </w:tblPr>
      <w:tblGrid>
        <w:gridCol w:w="9212"/>
      </w:tblGrid>
      <w:tr w:rsidR="002658C9" w:rsidRPr="00AF3452" w14:paraId="28C74088" w14:textId="77777777" w:rsidTr="00045879">
        <w:tc>
          <w:tcPr>
            <w:tcW w:w="9212" w:type="dxa"/>
          </w:tcPr>
          <w:p w14:paraId="28C7407F" w14:textId="77777777" w:rsidR="002658C9" w:rsidRPr="00AF3452" w:rsidRDefault="00C43C3A"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3. </w:t>
            </w:r>
            <w:r w:rsidR="00CF14D8" w:rsidRPr="00AF3452">
              <w:rPr>
                <w:rFonts w:ascii="Arial Narrow" w:hAnsi="Arial Narrow" w:cs="Arial"/>
                <w:lang w:val="de-DE"/>
              </w:rPr>
              <w:t>Welche</w:t>
            </w:r>
            <w:r w:rsidR="002658C9" w:rsidRPr="00AF3452">
              <w:rPr>
                <w:rFonts w:ascii="Arial Narrow" w:hAnsi="Arial Narrow" w:cs="Arial"/>
                <w:lang w:val="de-DE"/>
              </w:rPr>
              <w:t xml:space="preserve"> </w:t>
            </w:r>
            <w:r w:rsidR="002658C9" w:rsidRPr="00AF3452">
              <w:rPr>
                <w:rFonts w:ascii="Arial Narrow" w:hAnsi="Arial Narrow" w:cs="Arial"/>
                <w:b/>
                <w:lang w:val="de-DE"/>
              </w:rPr>
              <w:t>Aktivitäten</w:t>
            </w:r>
            <w:r w:rsidR="002658C9" w:rsidRPr="00AF3452">
              <w:rPr>
                <w:rFonts w:ascii="Arial Narrow" w:hAnsi="Arial Narrow" w:cs="Arial"/>
                <w:lang w:val="de-DE"/>
              </w:rPr>
              <w:t xml:space="preserve"> </w:t>
            </w:r>
            <w:r w:rsidR="00CF14D8" w:rsidRPr="00AF3452">
              <w:rPr>
                <w:rFonts w:ascii="Arial Narrow" w:hAnsi="Arial Narrow" w:cs="Arial"/>
                <w:lang w:val="de-DE"/>
              </w:rPr>
              <w:t xml:space="preserve">sind im </w:t>
            </w:r>
            <w:r w:rsidR="002658C9" w:rsidRPr="00AF3452">
              <w:rPr>
                <w:rFonts w:ascii="Arial Narrow" w:hAnsi="Arial Narrow" w:cs="Arial"/>
                <w:lang w:val="de-DE"/>
              </w:rPr>
              <w:t>Projekt</w:t>
            </w:r>
            <w:r w:rsidR="00CF14D8" w:rsidRPr="00AF3452">
              <w:rPr>
                <w:rFonts w:ascii="Arial Narrow" w:hAnsi="Arial Narrow" w:cs="Arial"/>
                <w:lang w:val="de-DE"/>
              </w:rPr>
              <w:t xml:space="preserve"> geplant</w:t>
            </w:r>
            <w:r w:rsidR="002658C9" w:rsidRPr="00AF3452">
              <w:rPr>
                <w:rFonts w:ascii="Arial Narrow" w:hAnsi="Arial Narrow" w:cs="Arial"/>
                <w:lang w:val="de-DE"/>
              </w:rPr>
              <w:t xml:space="preserve"> und </w:t>
            </w:r>
            <w:r w:rsidR="00CF14D8" w:rsidRPr="00AF3452">
              <w:rPr>
                <w:rFonts w:ascii="Arial Narrow" w:hAnsi="Arial Narrow" w:cs="Arial"/>
                <w:lang w:val="de-DE"/>
              </w:rPr>
              <w:t xml:space="preserve">wie tragen sie </w:t>
            </w:r>
            <w:r w:rsidR="002658C9" w:rsidRPr="00AF3452">
              <w:rPr>
                <w:rFonts w:ascii="Arial Narrow" w:hAnsi="Arial Narrow" w:cs="Arial"/>
                <w:lang w:val="de-DE"/>
              </w:rPr>
              <w:t xml:space="preserve">zur Erreichung </w:t>
            </w:r>
            <w:r w:rsidR="002658C9" w:rsidRPr="00AF3452">
              <w:rPr>
                <w:rFonts w:ascii="Arial Narrow" w:hAnsi="Arial Narrow" w:cs="Arial"/>
                <w:b/>
                <w:lang w:val="de-DE"/>
              </w:rPr>
              <w:t xml:space="preserve">des </w:t>
            </w:r>
            <w:r w:rsidR="008C0D1B" w:rsidRPr="00AF3452">
              <w:rPr>
                <w:rFonts w:ascii="Arial Narrow" w:hAnsi="Arial Narrow" w:cs="Arial"/>
                <w:b/>
                <w:lang w:val="de-DE"/>
              </w:rPr>
              <w:t>Hauptz</w:t>
            </w:r>
            <w:r w:rsidR="002658C9" w:rsidRPr="00AF3452">
              <w:rPr>
                <w:rFonts w:ascii="Arial Narrow" w:hAnsi="Arial Narrow" w:cs="Arial"/>
                <w:b/>
                <w:lang w:val="de-DE"/>
              </w:rPr>
              <w:t>iels des Projekts</w:t>
            </w:r>
            <w:r w:rsidR="002658C9" w:rsidRPr="00AF3452">
              <w:rPr>
                <w:rFonts w:ascii="Arial Narrow" w:hAnsi="Arial Narrow" w:cs="Arial"/>
                <w:lang w:val="de-DE"/>
              </w:rPr>
              <w:t xml:space="preserve"> bei?</w:t>
            </w:r>
          </w:p>
          <w:p w14:paraId="28C74080" w14:textId="77777777" w:rsidR="00E4170E" w:rsidRPr="00AF3452" w:rsidRDefault="00E4170E" w:rsidP="00271808">
            <w:pPr>
              <w:spacing w:before="120" w:after="120" w:line="240" w:lineRule="auto"/>
              <w:jc w:val="both"/>
              <w:rPr>
                <w:rFonts w:ascii="Arial Narrow" w:hAnsi="Arial Narrow" w:cs="Arial"/>
                <w:lang w:val="de-DE"/>
              </w:rPr>
            </w:pPr>
            <w:r w:rsidRPr="00AF3452">
              <w:rPr>
                <w:rFonts w:ascii="Arial Narrow" w:hAnsi="Arial Narrow" w:cs="Arial"/>
                <w:lang w:val="de-DE"/>
              </w:rPr>
              <w:t>Beschreiben Sie bitte</w:t>
            </w:r>
            <w:r w:rsidRPr="00AF3452">
              <w:rPr>
                <w:rFonts w:ascii="Arial Narrow" w:hAnsi="Arial Narrow"/>
                <w:lang w:val="de-DE"/>
              </w:rPr>
              <w:t xml:space="preserve"> </w:t>
            </w:r>
            <w:r w:rsidRPr="00AF3452">
              <w:rPr>
                <w:rFonts w:ascii="Arial Narrow" w:hAnsi="Arial Narrow" w:cs="Arial"/>
                <w:lang w:val="de-DE"/>
              </w:rPr>
              <w:t xml:space="preserve">den Prozess </w:t>
            </w:r>
            <w:r w:rsidR="00BB5D4B" w:rsidRPr="00AF3452">
              <w:rPr>
                <w:rFonts w:ascii="Arial Narrow" w:hAnsi="Arial Narrow" w:cs="Arial"/>
                <w:lang w:val="de-DE"/>
              </w:rPr>
              <w:t xml:space="preserve">und den aktuellen Stand </w:t>
            </w:r>
            <w:r w:rsidRPr="00AF3452">
              <w:rPr>
                <w:rFonts w:ascii="Arial Narrow" w:hAnsi="Arial Narrow" w:cs="Arial"/>
                <w:lang w:val="de-DE"/>
              </w:rPr>
              <w:t xml:space="preserve">der </w:t>
            </w:r>
            <w:r w:rsidRPr="00AF3452">
              <w:rPr>
                <w:rFonts w:ascii="Arial Narrow" w:hAnsi="Arial Narrow" w:cs="Arial"/>
                <w:b/>
                <w:lang w:val="de-DE"/>
              </w:rPr>
              <w:t>Projektvorbereitung</w:t>
            </w:r>
            <w:r w:rsidRPr="00AF3452">
              <w:rPr>
                <w:rFonts w:ascii="Arial Narrow" w:hAnsi="Arial Narrow" w:cs="Arial"/>
                <w:lang w:val="de-DE"/>
              </w:rPr>
              <w:t xml:space="preserve"> (Arbeitsgruppe, Arbeitstreffen, Häufigkeit der Kontakte, Abstimmungsprozesse mit den zuständigen Behörden/Gremien, z.B. Gemeinden, Schulleitung, Stadtverordneten usw.).</w:t>
            </w:r>
          </w:p>
          <w:p w14:paraId="28C74081" w14:textId="77777777" w:rsidR="002658C9" w:rsidRPr="00AF3452" w:rsidRDefault="002658C9"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Bitte beschreiben Sie, welche </w:t>
            </w:r>
            <w:r w:rsidRPr="00AF3452">
              <w:rPr>
                <w:rFonts w:ascii="Arial Narrow" w:hAnsi="Arial Narrow" w:cs="Arial"/>
                <w:b/>
                <w:lang w:val="de-DE"/>
              </w:rPr>
              <w:t>konkreten Aktivitäten</w:t>
            </w:r>
            <w:r w:rsidR="006B7676" w:rsidRPr="00AF3452">
              <w:rPr>
                <w:rFonts w:ascii="Arial Narrow" w:hAnsi="Arial Narrow" w:cs="Arial"/>
                <w:lang w:val="de-DE"/>
              </w:rPr>
              <w:t xml:space="preserve"> im </w:t>
            </w:r>
            <w:r w:rsidRPr="00AF3452">
              <w:rPr>
                <w:rFonts w:ascii="Arial Narrow" w:hAnsi="Arial Narrow" w:cs="Arial"/>
                <w:lang w:val="de-DE"/>
              </w:rPr>
              <w:t>Proj</w:t>
            </w:r>
            <w:r w:rsidR="00600AE0" w:rsidRPr="00AF3452">
              <w:rPr>
                <w:rFonts w:ascii="Arial Narrow" w:hAnsi="Arial Narrow" w:cs="Arial"/>
                <w:lang w:val="de-DE"/>
              </w:rPr>
              <w:t xml:space="preserve">ekt umgesetzt werden sollen, </w:t>
            </w:r>
            <w:r w:rsidRPr="00AF3452">
              <w:rPr>
                <w:rFonts w:ascii="Arial Narrow" w:hAnsi="Arial Narrow" w:cs="Arial"/>
                <w:lang w:val="de-DE"/>
              </w:rPr>
              <w:t>zu welchen</w:t>
            </w:r>
            <w:r w:rsidR="00600AE0" w:rsidRPr="00AF3452">
              <w:rPr>
                <w:rFonts w:ascii="Arial Narrow" w:hAnsi="Arial Narrow" w:cs="Arial"/>
                <w:b/>
                <w:lang w:val="de-DE"/>
              </w:rPr>
              <w:t xml:space="preserve"> Produkten </w:t>
            </w:r>
            <w:r w:rsidRPr="00AF3452">
              <w:rPr>
                <w:rFonts w:ascii="Arial Narrow" w:hAnsi="Arial Narrow" w:cs="Arial"/>
                <w:b/>
                <w:lang w:val="de-DE"/>
              </w:rPr>
              <w:t>(Outputs</w:t>
            </w:r>
            <w:r w:rsidR="00600AE0" w:rsidRPr="00AF3452">
              <w:rPr>
                <w:rFonts w:ascii="Arial Narrow" w:hAnsi="Arial Narrow" w:cs="Arial"/>
                <w:lang w:val="de-DE"/>
              </w:rPr>
              <w:t xml:space="preserve">) sie führen </w:t>
            </w:r>
            <w:r w:rsidRPr="00AF3452">
              <w:rPr>
                <w:rFonts w:ascii="Arial Narrow" w:hAnsi="Arial Narrow" w:cs="Arial"/>
                <w:lang w:val="de-DE"/>
              </w:rPr>
              <w:t>werden</w:t>
            </w:r>
            <w:r w:rsidR="00600AE0" w:rsidRPr="00AF3452">
              <w:rPr>
                <w:rFonts w:ascii="Arial Narrow" w:hAnsi="Arial Narrow" w:cs="Arial"/>
                <w:lang w:val="de-DE"/>
              </w:rPr>
              <w:t xml:space="preserve"> und wie sie zur Erreichung der </w:t>
            </w:r>
            <w:r w:rsidR="00600AE0" w:rsidRPr="00AF3452">
              <w:rPr>
                <w:rFonts w:ascii="Arial Narrow" w:hAnsi="Arial Narrow" w:cs="Arial"/>
                <w:b/>
                <w:lang w:val="de-DE"/>
              </w:rPr>
              <w:t>Projektergebnisse</w:t>
            </w:r>
            <w:r w:rsidR="00600AE0" w:rsidRPr="00AF3452">
              <w:rPr>
                <w:rFonts w:ascii="Arial Narrow" w:hAnsi="Arial Narrow" w:cs="Arial"/>
                <w:lang w:val="de-DE"/>
              </w:rPr>
              <w:t xml:space="preserve"> beitragen</w:t>
            </w:r>
            <w:r w:rsidRPr="00AF3452">
              <w:rPr>
                <w:rFonts w:ascii="Arial Narrow" w:hAnsi="Arial Narrow" w:cs="Arial"/>
                <w:lang w:val="de-DE"/>
              </w:rPr>
              <w:t xml:space="preserve">? </w:t>
            </w:r>
          </w:p>
          <w:p w14:paraId="28C74082" w14:textId="77777777" w:rsidR="002658C9" w:rsidRPr="00AF3452" w:rsidRDefault="002658C9"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Wenn zutreffend, bitte nennen Sie die </w:t>
            </w:r>
            <w:r w:rsidRPr="00AF3452">
              <w:rPr>
                <w:rFonts w:ascii="Arial Narrow" w:hAnsi="Arial Narrow" w:cs="Arial"/>
                <w:b/>
                <w:lang w:val="de-DE"/>
              </w:rPr>
              <w:t>Maßnahmen, die außerhalb des Fördergebietes</w:t>
            </w:r>
            <w:r w:rsidRPr="00AF3452">
              <w:rPr>
                <w:rFonts w:ascii="Arial Narrow" w:hAnsi="Arial Narrow" w:cs="Arial"/>
                <w:lang w:val="de-DE"/>
              </w:rPr>
              <w:t xml:space="preserve"> bzw. durch Projektpartner außerhalb des Fördergebietes durchgeführt werden. Bitte beschreiben Sie die sich aus diesen Maßnahmen ergebenden Vorteile für das Fördergebiet.</w:t>
            </w:r>
          </w:p>
          <w:p w14:paraId="28C74083" w14:textId="77777777" w:rsidR="00600AE0" w:rsidRPr="00AF3452" w:rsidRDefault="00600AE0" w:rsidP="00271808">
            <w:pPr>
              <w:spacing w:before="120" w:after="120" w:line="240" w:lineRule="auto"/>
              <w:jc w:val="both"/>
              <w:rPr>
                <w:rFonts w:ascii="Arial Narrow" w:hAnsi="Arial Narrow" w:cs="Arial"/>
                <w:lang w:val="de-DE"/>
              </w:rPr>
            </w:pPr>
          </w:p>
          <w:p w14:paraId="28C74084"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Jakie </w:t>
            </w:r>
            <w:r w:rsidRPr="00AF3452">
              <w:rPr>
                <w:rFonts w:ascii="Arial Narrow" w:hAnsi="Arial Narrow" w:cs="Arial"/>
                <w:b/>
              </w:rPr>
              <w:t>działania</w:t>
            </w:r>
            <w:r w:rsidR="00CF14D8" w:rsidRPr="00AF3452">
              <w:rPr>
                <w:rFonts w:ascii="Arial Narrow" w:hAnsi="Arial Narrow" w:cs="Arial"/>
                <w:b/>
              </w:rPr>
              <w:t xml:space="preserve"> zostały zaplanowane</w:t>
            </w:r>
            <w:r w:rsidRPr="00AF3452">
              <w:rPr>
                <w:rFonts w:ascii="Arial Narrow" w:hAnsi="Arial Narrow" w:cs="Arial"/>
              </w:rPr>
              <w:t xml:space="preserve"> w ramach projektu </w:t>
            </w:r>
            <w:r w:rsidR="00CF14D8" w:rsidRPr="00AF3452">
              <w:rPr>
                <w:rFonts w:ascii="Arial Narrow" w:hAnsi="Arial Narrow" w:cs="Arial"/>
              </w:rPr>
              <w:t>i jak</w:t>
            </w:r>
            <w:r w:rsidRPr="00AF3452">
              <w:rPr>
                <w:rFonts w:ascii="Arial Narrow" w:hAnsi="Arial Narrow" w:cs="Arial"/>
              </w:rPr>
              <w:t xml:space="preserve"> przyczynią się do osiągnięcia </w:t>
            </w:r>
            <w:r w:rsidRPr="00AF3452">
              <w:rPr>
                <w:rFonts w:ascii="Arial Narrow" w:hAnsi="Arial Narrow" w:cs="Arial"/>
                <w:b/>
              </w:rPr>
              <w:t xml:space="preserve">celu </w:t>
            </w:r>
            <w:r w:rsidR="008C0D1B" w:rsidRPr="00AF3452">
              <w:rPr>
                <w:rFonts w:ascii="Arial Narrow" w:hAnsi="Arial Narrow" w:cs="Arial"/>
                <w:b/>
              </w:rPr>
              <w:t xml:space="preserve">głównego </w:t>
            </w:r>
            <w:r w:rsidRPr="00AF3452">
              <w:rPr>
                <w:rFonts w:ascii="Arial Narrow" w:hAnsi="Arial Narrow" w:cs="Arial"/>
                <w:b/>
              </w:rPr>
              <w:t>projektu</w:t>
            </w:r>
            <w:r w:rsidRPr="00AF3452">
              <w:rPr>
                <w:rFonts w:ascii="Arial Narrow" w:hAnsi="Arial Narrow" w:cs="Arial"/>
              </w:rPr>
              <w:t xml:space="preserve">? </w:t>
            </w:r>
          </w:p>
          <w:p w14:paraId="28C74085" w14:textId="77777777" w:rsidR="00E4170E" w:rsidRPr="00AF3452" w:rsidRDefault="00E4170E" w:rsidP="00271808">
            <w:pPr>
              <w:spacing w:before="120" w:after="120" w:line="240" w:lineRule="auto"/>
              <w:jc w:val="both"/>
              <w:rPr>
                <w:rFonts w:ascii="Arial Narrow" w:hAnsi="Arial Narrow" w:cs="Arial"/>
              </w:rPr>
            </w:pPr>
            <w:r w:rsidRPr="00AF3452">
              <w:rPr>
                <w:rFonts w:ascii="Arial Narrow" w:hAnsi="Arial Narrow" w:cs="Arial"/>
              </w:rPr>
              <w:t xml:space="preserve">Proszę opisać  proces </w:t>
            </w:r>
            <w:r w:rsidR="00BB5D4B" w:rsidRPr="00AF3452">
              <w:rPr>
                <w:rFonts w:ascii="Arial Narrow" w:hAnsi="Arial Narrow" w:cs="Arial"/>
              </w:rPr>
              <w:t xml:space="preserve">i aktualny stan </w:t>
            </w:r>
            <w:r w:rsidRPr="00AF3452">
              <w:rPr>
                <w:rFonts w:ascii="Arial Narrow" w:hAnsi="Arial Narrow" w:cs="Arial"/>
                <w:b/>
              </w:rPr>
              <w:t>przygotowania projektu</w:t>
            </w:r>
            <w:r w:rsidRPr="00AF3452">
              <w:rPr>
                <w:rFonts w:ascii="Arial Narrow" w:hAnsi="Arial Narrow" w:cs="Arial"/>
              </w:rPr>
              <w:t xml:space="preserve"> (grupa robocza, spotkania rob</w:t>
            </w:r>
            <w:r w:rsidR="006B7676" w:rsidRPr="00AF3452">
              <w:rPr>
                <w:rFonts w:ascii="Arial Narrow" w:hAnsi="Arial Narrow" w:cs="Arial"/>
              </w:rPr>
              <w:t xml:space="preserve">ocze, </w:t>
            </w:r>
            <w:r w:rsidR="00BB5D4B" w:rsidRPr="00AF3452">
              <w:rPr>
                <w:rFonts w:ascii="Arial Narrow" w:hAnsi="Arial Narrow" w:cs="Arial"/>
              </w:rPr>
              <w:t>częstotliwość kontaktów</w:t>
            </w:r>
            <w:r w:rsidR="006B7676" w:rsidRPr="00AF3452">
              <w:rPr>
                <w:rFonts w:ascii="Arial Narrow" w:hAnsi="Arial Narrow" w:cs="Arial"/>
              </w:rPr>
              <w:t>, konsultacje</w:t>
            </w:r>
            <w:r w:rsidRPr="00AF3452">
              <w:rPr>
                <w:rFonts w:ascii="Arial Narrow" w:hAnsi="Arial Narrow" w:cs="Arial"/>
              </w:rPr>
              <w:t xml:space="preserve"> projektu z odpowiednimi gremiami/podmiotami, np. gminami, dyrekcją szkół, radą miasta itp,).</w:t>
            </w:r>
          </w:p>
          <w:p w14:paraId="28C74086"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Proszę przedstawić, jakie </w:t>
            </w:r>
            <w:r w:rsidRPr="00AF3452">
              <w:rPr>
                <w:rFonts w:ascii="Arial Narrow" w:hAnsi="Arial Narrow" w:cs="Arial"/>
                <w:b/>
              </w:rPr>
              <w:t>konkretne działania</w:t>
            </w:r>
            <w:r w:rsidRPr="00AF3452">
              <w:rPr>
                <w:rFonts w:ascii="Arial Narrow" w:hAnsi="Arial Narrow" w:cs="Arial"/>
              </w:rPr>
              <w:t xml:space="preserve"> zos</w:t>
            </w:r>
            <w:r w:rsidR="00600AE0" w:rsidRPr="00AF3452">
              <w:rPr>
                <w:rFonts w:ascii="Arial Narrow" w:hAnsi="Arial Narrow" w:cs="Arial"/>
              </w:rPr>
              <w:t xml:space="preserve">taną zrealizowane w projekcie, </w:t>
            </w:r>
            <w:r w:rsidRPr="00AF3452">
              <w:rPr>
                <w:rFonts w:ascii="Arial Narrow" w:hAnsi="Arial Narrow" w:cs="Arial"/>
              </w:rPr>
              <w:t>do osią</w:t>
            </w:r>
            <w:r w:rsidR="00600AE0" w:rsidRPr="00AF3452">
              <w:rPr>
                <w:rFonts w:ascii="Arial Narrow" w:hAnsi="Arial Narrow" w:cs="Arial"/>
              </w:rPr>
              <w:t>gnięcia</w:t>
            </w:r>
            <w:r w:rsidRPr="00AF3452">
              <w:rPr>
                <w:rFonts w:ascii="Arial Narrow" w:hAnsi="Arial Narrow" w:cs="Arial"/>
              </w:rPr>
              <w:t xml:space="preserve"> jakich </w:t>
            </w:r>
            <w:r w:rsidRPr="00AF3452">
              <w:rPr>
                <w:rFonts w:ascii="Arial Narrow" w:hAnsi="Arial Narrow" w:cs="Arial"/>
                <w:b/>
              </w:rPr>
              <w:t>produktów (outputs)</w:t>
            </w:r>
            <w:r w:rsidR="00600AE0" w:rsidRPr="00AF3452">
              <w:rPr>
                <w:rFonts w:ascii="Arial Narrow" w:hAnsi="Arial Narrow" w:cs="Arial"/>
              </w:rPr>
              <w:t xml:space="preserve"> doprowadzą oraz</w:t>
            </w:r>
            <w:r w:rsidRPr="00AF3452">
              <w:rPr>
                <w:rFonts w:ascii="Arial Narrow" w:hAnsi="Arial Narrow" w:cs="Arial"/>
              </w:rPr>
              <w:t xml:space="preserve"> </w:t>
            </w:r>
            <w:r w:rsidR="00600AE0" w:rsidRPr="00AF3452">
              <w:rPr>
                <w:rFonts w:ascii="Arial Narrow" w:hAnsi="Arial Narrow" w:cs="Arial"/>
              </w:rPr>
              <w:t xml:space="preserve">w jaki sposób przyczynią się do osiągnięcia </w:t>
            </w:r>
            <w:r w:rsidR="00600AE0" w:rsidRPr="00AF3452">
              <w:rPr>
                <w:rFonts w:ascii="Arial Narrow" w:hAnsi="Arial Narrow" w:cs="Arial"/>
                <w:b/>
              </w:rPr>
              <w:t>rezultatów projektu</w:t>
            </w:r>
            <w:r w:rsidR="00600AE0" w:rsidRPr="00AF3452">
              <w:rPr>
                <w:rFonts w:ascii="Arial Narrow" w:hAnsi="Arial Narrow" w:cs="Arial"/>
              </w:rPr>
              <w:t>?</w:t>
            </w:r>
          </w:p>
          <w:p w14:paraId="28C74087"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Jeśli dotyczy, proszę wymienić </w:t>
            </w:r>
            <w:r w:rsidRPr="00AF3452">
              <w:rPr>
                <w:rFonts w:ascii="Arial Narrow" w:hAnsi="Arial Narrow" w:cs="Arial"/>
                <w:b/>
              </w:rPr>
              <w:t>działania projektowe, które będą realizowane poza obszarem wsparcia</w:t>
            </w:r>
            <w:r w:rsidRPr="00AF3452">
              <w:rPr>
                <w:rFonts w:ascii="Arial Narrow" w:hAnsi="Arial Narrow" w:cs="Arial"/>
              </w:rPr>
              <w:t xml:space="preserve"> lub przez partnerów spoza obszaru wsparcia. Proszę przedstawić korzyści, jakie wynikają z tych działań dla obszaru wsparcia.</w:t>
            </w:r>
          </w:p>
        </w:tc>
      </w:tr>
      <w:tr w:rsidR="002658C9" w:rsidRPr="00AF3452" w14:paraId="28C7408B" w14:textId="77777777" w:rsidTr="00045879">
        <w:trPr>
          <w:trHeight w:val="461"/>
        </w:trPr>
        <w:tc>
          <w:tcPr>
            <w:tcW w:w="9212" w:type="dxa"/>
          </w:tcPr>
          <w:p w14:paraId="7B3CD3FB" w14:textId="1AF93BC9" w:rsidR="003C0D9A" w:rsidRPr="00D83FB7" w:rsidRDefault="00E0782E" w:rsidP="003C0D9A">
            <w:pPr>
              <w:spacing w:before="120" w:after="120" w:line="240" w:lineRule="auto"/>
              <w:jc w:val="both"/>
              <w:rPr>
                <w:rFonts w:ascii="Arial Narrow" w:hAnsi="Arial Narrow" w:cs="Arial"/>
                <w:i/>
                <w:color w:val="000000" w:themeColor="text1"/>
                <w:lang w:val="de-DE"/>
              </w:rPr>
            </w:pPr>
            <w:r w:rsidRPr="00AF3452">
              <w:rPr>
                <w:rFonts w:ascii="Arial Narrow" w:hAnsi="Arial Narrow" w:cs="Arial"/>
                <w:i/>
                <w:lang w:val="de-DE"/>
              </w:rPr>
              <w:t>[</w:t>
            </w:r>
            <w:permStart w:id="390737636" w:edGrp="everyone"/>
            <w:r w:rsidR="003C0D9A" w:rsidRPr="003C0D9A">
              <w:rPr>
                <w:lang w:val="de-DE"/>
              </w:rPr>
              <w:t xml:space="preserve"> </w:t>
            </w:r>
            <w:r w:rsidR="003C0D9A" w:rsidRPr="003C0D9A">
              <w:rPr>
                <w:rFonts w:ascii="Arial Narrow" w:hAnsi="Arial Narrow" w:cs="Arial"/>
                <w:i/>
                <w:lang w:val="de-DE"/>
              </w:rPr>
              <w:t>Im Rahmen des Projektes werden neun gemeinsame Maßnahmen durchgeführt, die zur Verbesserung des Kulturangebotes in der Region beitragen. Es werden vor allem neue Bauvorhaben im Einzugsgebiet der beiden Partner (</w:t>
            </w:r>
            <w:proofErr w:type="spellStart"/>
            <w:r w:rsidR="003C0D9A" w:rsidRPr="00D83FB7">
              <w:rPr>
                <w:rFonts w:ascii="Arial Narrow" w:hAnsi="Arial Narrow" w:cs="Arial"/>
                <w:i/>
                <w:color w:val="000000" w:themeColor="text1"/>
                <w:lang w:val="de-DE"/>
              </w:rPr>
              <w:t>Pniewo</w:t>
            </w:r>
            <w:proofErr w:type="spellEnd"/>
            <w:r w:rsidR="003C0D9A" w:rsidRPr="00D83FB7">
              <w:rPr>
                <w:rFonts w:ascii="Arial Narrow" w:hAnsi="Arial Narrow" w:cs="Arial"/>
                <w:i/>
                <w:color w:val="000000" w:themeColor="text1"/>
                <w:lang w:val="de-DE"/>
              </w:rPr>
              <w:t xml:space="preserve"> und Seelow) umgesetzt. Die Bauvorhaben beziehen sich auf die Bildung von neuen Ausstellungsräumen, in </w:t>
            </w:r>
            <w:proofErr w:type="spellStart"/>
            <w:r w:rsidR="003C0D9A" w:rsidRPr="00D83FB7">
              <w:rPr>
                <w:rFonts w:ascii="Arial Narrow" w:hAnsi="Arial Narrow" w:cs="Arial"/>
                <w:i/>
                <w:color w:val="000000" w:themeColor="text1"/>
                <w:lang w:val="de-DE"/>
              </w:rPr>
              <w:t>Pniewo</w:t>
            </w:r>
            <w:proofErr w:type="spellEnd"/>
            <w:r w:rsidR="003C0D9A" w:rsidRPr="00D83FB7">
              <w:rPr>
                <w:rFonts w:ascii="Arial Narrow" w:hAnsi="Arial Narrow" w:cs="Arial"/>
                <w:i/>
                <w:color w:val="000000" w:themeColor="text1"/>
                <w:lang w:val="de-DE"/>
              </w:rPr>
              <w:t xml:space="preserve"> soll, gemäß dem Charakter des Objektes (die Festungen des  Oder-Warthe-Bogens), das Eisenbahnsystem erworben werden, das in diesem Objekt während des Zweiten Weltkrieges benutzt wurde. Das Bauvorhaben dient einer Entwicklung des touristischen Angebotes der beiden Objekte und des Konzeptes von Museumsunterricht.</w:t>
            </w:r>
          </w:p>
          <w:p w14:paraId="679D3D7E" w14:textId="6B06E0CE"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 xml:space="preserve">Das Problem in Bezug auf die Zusammenarbeit zwischen diesen zwei Partnern besteht im gegenseitigen Verstehen der schwierigen Erfahrung des Zweiten Weltkrieges, d.h. der Frage, wie man die Erfahrung des Zweiten Weltkrieges einer Generation darstellen soll, die den Krieg nicht selbst erlebt hat, und zwar so, dass man diese Erfahrung als eine gemeinsame bezeichnen kann. Gegenstand der notwendigen Analyse sind die folgenden Aspekte: Wie erreicht man die Zielgruppe am besten? Welche Stoffe sollen gelehrt werden? Welche Methoden und </w:t>
            </w:r>
            <w:r w:rsidR="001F6E33" w:rsidRPr="00D83FB7">
              <w:rPr>
                <w:rFonts w:ascii="Arial Narrow" w:hAnsi="Arial Narrow" w:cs="Arial"/>
                <w:i/>
                <w:color w:val="000000" w:themeColor="text1"/>
                <w:lang w:val="de-DE"/>
              </w:rPr>
              <w:t>Mittel</w:t>
            </w:r>
            <w:r w:rsidRPr="00D83FB7">
              <w:rPr>
                <w:rFonts w:ascii="Arial Narrow" w:hAnsi="Arial Narrow" w:cs="Arial"/>
                <w:i/>
                <w:color w:val="000000" w:themeColor="text1"/>
                <w:lang w:val="de-DE"/>
              </w:rPr>
              <w:t xml:space="preserve"> sollen im Museumsunterricht eingesetzt werden, damit er für die junge Generation von Interesse ist.</w:t>
            </w:r>
          </w:p>
          <w:p w14:paraId="164CE79D" w14:textId="1EEB7876"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 xml:space="preserve">Im Rahmen des Projektes wird ein Konzept für einen solchen Unterricht entwickelt, und </w:t>
            </w:r>
            <w:r w:rsidR="001F6E33" w:rsidRPr="00D83FB7">
              <w:rPr>
                <w:rFonts w:ascii="Arial Narrow" w:hAnsi="Arial Narrow" w:cs="Arial"/>
                <w:i/>
                <w:color w:val="000000" w:themeColor="text1"/>
                <w:lang w:val="de-DE"/>
              </w:rPr>
              <w:t>in</w:t>
            </w:r>
            <w:r w:rsidRPr="00D83FB7">
              <w:rPr>
                <w:rFonts w:ascii="Arial Narrow" w:hAnsi="Arial Narrow" w:cs="Arial"/>
                <w:i/>
                <w:color w:val="000000" w:themeColor="text1"/>
                <w:lang w:val="de-DE"/>
              </w:rPr>
              <w:t xml:space="preserve"> von einer Gruppe </w:t>
            </w:r>
            <w:r w:rsidR="001F6E33" w:rsidRPr="00D83FB7">
              <w:rPr>
                <w:rFonts w:ascii="Arial Narrow" w:hAnsi="Arial Narrow" w:cs="Arial"/>
                <w:i/>
                <w:color w:val="000000" w:themeColor="text1"/>
                <w:lang w:val="de-DE"/>
              </w:rPr>
              <w:t>polnischer und deutscher</w:t>
            </w:r>
            <w:r w:rsidRPr="00D83FB7">
              <w:rPr>
                <w:rFonts w:ascii="Arial Narrow" w:hAnsi="Arial Narrow" w:cs="Arial"/>
                <w:i/>
                <w:color w:val="000000" w:themeColor="text1"/>
                <w:lang w:val="de-DE"/>
              </w:rPr>
              <w:t xml:space="preserve"> Schüler (im Alter von 14-18 Jahren) in Zusammenarbeit mit den Lehrern. Anschließend werden die Ergebnisse dieses Konzeptes in den Museumsunterricht aufgenommen, der von den beiden </w:t>
            </w:r>
            <w:r w:rsidRPr="00D83FB7">
              <w:rPr>
                <w:rFonts w:ascii="Arial Narrow" w:hAnsi="Arial Narrow" w:cs="Arial"/>
                <w:i/>
                <w:color w:val="000000" w:themeColor="text1"/>
                <w:lang w:val="de-DE"/>
              </w:rPr>
              <w:lastRenderedPageBreak/>
              <w:t>Objekten geführt wird, was wesentlich zu einer Entwicklung der grenzüberschreitenden Zusammenarbeit, des gemeinsamen Verstehens der Geschichte und der schwierigsten Erfahrungen beitragen wird, die zwischen den beiden Nationen zustande gekommen sind.</w:t>
            </w:r>
          </w:p>
          <w:p w14:paraId="1F5E2789" w14:textId="0880C49F"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Das M</w:t>
            </w:r>
            <w:r w:rsidR="00782327" w:rsidRPr="00D83FB7">
              <w:rPr>
                <w:rFonts w:ascii="Arial Narrow" w:hAnsi="Arial Narrow" w:cs="Arial"/>
                <w:i/>
                <w:color w:val="000000" w:themeColor="text1"/>
                <w:lang w:val="de-DE"/>
              </w:rPr>
              <w:t xml:space="preserve">useum in Seelow und das Museum </w:t>
            </w:r>
            <w:r w:rsidRPr="00D83FB7">
              <w:rPr>
                <w:rFonts w:ascii="Arial Narrow" w:hAnsi="Arial Narrow" w:cs="Arial"/>
                <w:i/>
                <w:color w:val="000000" w:themeColor="text1"/>
                <w:lang w:val="de-DE"/>
              </w:rPr>
              <w:t>des Oder-Warthe-Bogens sind perfekte Partner für die Umsetzung dieses Konzeptes</w:t>
            </w:r>
            <w:r w:rsidR="00782327" w:rsidRPr="00D83FB7">
              <w:rPr>
                <w:rFonts w:ascii="Arial Narrow" w:hAnsi="Arial Narrow" w:cs="Arial"/>
                <w:i/>
                <w:color w:val="000000" w:themeColor="text1"/>
                <w:lang w:val="de-DE"/>
              </w:rPr>
              <w:t>. B</w:t>
            </w:r>
            <w:r w:rsidRPr="00D83FB7">
              <w:rPr>
                <w:rFonts w:ascii="Arial Narrow" w:hAnsi="Arial Narrow" w:cs="Arial"/>
                <w:i/>
                <w:color w:val="000000" w:themeColor="text1"/>
                <w:lang w:val="de-DE"/>
              </w:rPr>
              <w:t xml:space="preserve">eide beschäftigen sich </w:t>
            </w:r>
            <w:r w:rsidRPr="00D83FB7">
              <w:rPr>
                <w:rFonts w:ascii="Arial Narrow" w:hAnsi="Arial Narrow" w:cs="Arial"/>
                <w:i/>
                <w:strike/>
                <w:color w:val="000000" w:themeColor="text1"/>
                <w:lang w:val="de-DE"/>
              </w:rPr>
              <w:t>nämlich</w:t>
            </w:r>
            <w:r w:rsidRPr="00D83FB7">
              <w:rPr>
                <w:rFonts w:ascii="Arial Narrow" w:hAnsi="Arial Narrow" w:cs="Arial"/>
                <w:i/>
                <w:color w:val="000000" w:themeColor="text1"/>
                <w:lang w:val="de-DE"/>
              </w:rPr>
              <w:t xml:space="preserve"> mit den Spuren des 2. Weltkrieges</w:t>
            </w:r>
            <w:r w:rsidR="00782327" w:rsidRPr="00D83FB7">
              <w:rPr>
                <w:rFonts w:ascii="Arial Narrow" w:hAnsi="Arial Narrow" w:cs="Arial"/>
                <w:i/>
                <w:color w:val="000000" w:themeColor="text1"/>
                <w:lang w:val="de-DE"/>
              </w:rPr>
              <w:t>, beide</w:t>
            </w:r>
            <w:r w:rsidRPr="00D83FB7">
              <w:rPr>
                <w:rFonts w:ascii="Arial Narrow" w:hAnsi="Arial Narrow" w:cs="Arial"/>
                <w:i/>
                <w:color w:val="000000" w:themeColor="text1"/>
                <w:lang w:val="de-DE"/>
              </w:rPr>
              <w:t xml:space="preserve"> Objekte wurden von der Roten Armee im Rahmen derselben Kampagne und beinahe in derselben Zeit „befreit“. Dies bildet eine Plattform für eine gemeinsame Interpretation der Geschichte jener Zeit. Die Zusammenarbeit der beiden Museen ist Ergebnis der bisherigen grenzüberschreitenden Projekte der beiden Partner, die zu Begegnungen und wichtigen Festlegungen im Bereich der Umsetzung von Vorhaben dieser Art geführt haben.</w:t>
            </w:r>
          </w:p>
          <w:p w14:paraId="7A1F80C4" w14:textId="7580D982"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 xml:space="preserve">Das Ergebnis der Projektmaßnahmen sollen museale Ausstellungen sein, die versuchen, den Schrecken der Kriegsereignisse auf eine </w:t>
            </w:r>
            <w:r w:rsidR="00782327" w:rsidRPr="00D83FB7">
              <w:rPr>
                <w:rFonts w:ascii="Arial Narrow" w:hAnsi="Arial Narrow" w:cs="Arial"/>
                <w:i/>
                <w:color w:val="000000" w:themeColor="text1"/>
                <w:lang w:val="de-DE"/>
              </w:rPr>
              <w:t>für junge</w:t>
            </w:r>
            <w:r w:rsidRPr="00D83FB7">
              <w:rPr>
                <w:rFonts w:ascii="Arial Narrow" w:hAnsi="Arial Narrow" w:cs="Arial"/>
                <w:i/>
                <w:color w:val="000000" w:themeColor="text1"/>
                <w:lang w:val="de-DE"/>
              </w:rPr>
              <w:t xml:space="preserve"> Menschen interessante Art und Weise dar</w:t>
            </w:r>
            <w:r w:rsidR="00782327" w:rsidRPr="00D83FB7">
              <w:rPr>
                <w:rFonts w:ascii="Arial Narrow" w:hAnsi="Arial Narrow" w:cs="Arial"/>
                <w:i/>
                <w:color w:val="000000" w:themeColor="text1"/>
                <w:lang w:val="de-DE"/>
              </w:rPr>
              <w:t>zu</w:t>
            </w:r>
            <w:r w:rsidRPr="00D83FB7">
              <w:rPr>
                <w:rFonts w:ascii="Arial Narrow" w:hAnsi="Arial Narrow" w:cs="Arial"/>
                <w:i/>
                <w:color w:val="000000" w:themeColor="text1"/>
                <w:lang w:val="de-DE"/>
              </w:rPr>
              <w:t>stellen</w:t>
            </w:r>
            <w:r w:rsidR="00782327" w:rsidRPr="00D83FB7">
              <w:rPr>
                <w:rFonts w:ascii="Arial Narrow" w:hAnsi="Arial Narrow" w:cs="Arial"/>
                <w:i/>
                <w:color w:val="000000" w:themeColor="text1"/>
                <w:lang w:val="de-DE"/>
              </w:rPr>
              <w:t>,</w:t>
            </w:r>
            <w:r w:rsidRPr="00D83FB7">
              <w:rPr>
                <w:rFonts w:ascii="Arial Narrow" w:hAnsi="Arial Narrow" w:cs="Arial"/>
                <w:i/>
                <w:color w:val="000000" w:themeColor="text1"/>
                <w:lang w:val="de-DE"/>
              </w:rPr>
              <w:t xml:space="preserve"> um gleichzeitig eine Warnung für die weiteren Generationen zu bilden. Die Ausstellungen auf den beiden Seiten werden gemäß dem oben beschriebenen Konzept von den Schülern im Rahmen der Projektarbeiten innerhalb von vier Semestern ausgestaltet.</w:t>
            </w:r>
          </w:p>
          <w:p w14:paraId="259BE2C7" w14:textId="6B25518D"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 xml:space="preserve">Die Informationen über das Projekt, dessen Annahmen, und anschließend dessen Konzept und die Ausstellungen werden auch im Internet, mit einer mobilen App, mit zweisprachigen Broschüren und Flugblättern dargestellt, mit denen diese besondere Form der Zusammenarbeit vorgestellt wird. Durch ihren besonderen Charakter kann die Zusammenarbeit im Bereich </w:t>
            </w:r>
            <w:r w:rsidR="00782327" w:rsidRPr="00D83FB7">
              <w:rPr>
                <w:rFonts w:ascii="Arial Narrow" w:hAnsi="Arial Narrow" w:cs="Arial"/>
                <w:i/>
                <w:color w:val="000000" w:themeColor="text1"/>
                <w:lang w:val="de-DE"/>
              </w:rPr>
              <w:t xml:space="preserve">des </w:t>
            </w:r>
            <w:r w:rsidRPr="00D83FB7">
              <w:rPr>
                <w:rFonts w:ascii="Arial Narrow" w:hAnsi="Arial Narrow" w:cs="Arial"/>
                <w:i/>
                <w:color w:val="000000" w:themeColor="text1"/>
                <w:lang w:val="de-DE"/>
              </w:rPr>
              <w:t>Museumsunterricht auch als ein Pilotversuch für weitere Projekte angesehen werden, die im Fördergebiet an die Jugend im Schulalter gerichtet werden. Im Zusammenhang mit der Erweiterung des Ausstellungsangebotes wächst die Anzahl der Besucher im Fördergebiet.</w:t>
            </w:r>
          </w:p>
          <w:p w14:paraId="6857C4A2" w14:textId="77777777"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Aktueller Stand des Projektes</w:t>
            </w:r>
          </w:p>
          <w:p w14:paraId="0A1F5A9D" w14:textId="77777777"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Für die Erstellung des Antrags wurde eine Projektgruppe gebildet, bestehend aus den Projektpartnern, d.h. dem Museum „</w:t>
            </w:r>
            <w:proofErr w:type="spellStart"/>
            <w:r w:rsidRPr="00D83FB7">
              <w:rPr>
                <w:rFonts w:ascii="Arial Narrow" w:hAnsi="Arial Narrow" w:cs="Arial"/>
                <w:i/>
                <w:color w:val="000000" w:themeColor="text1"/>
                <w:lang w:val="de-DE"/>
              </w:rPr>
              <w:t>Międzyrzecki</w:t>
            </w:r>
            <w:proofErr w:type="spellEnd"/>
            <w:r w:rsidRPr="00D83FB7">
              <w:rPr>
                <w:rFonts w:ascii="Arial Narrow" w:hAnsi="Arial Narrow" w:cs="Arial"/>
                <w:i/>
                <w:color w:val="000000" w:themeColor="text1"/>
                <w:lang w:val="de-DE"/>
              </w:rPr>
              <w:t xml:space="preserve"> </w:t>
            </w:r>
            <w:proofErr w:type="spellStart"/>
            <w:r w:rsidRPr="00D83FB7">
              <w:rPr>
                <w:rFonts w:ascii="Arial Narrow" w:hAnsi="Arial Narrow" w:cs="Arial"/>
                <w:i/>
                <w:color w:val="000000" w:themeColor="text1"/>
                <w:lang w:val="de-DE"/>
              </w:rPr>
              <w:t>Rejon</w:t>
            </w:r>
            <w:proofErr w:type="spellEnd"/>
            <w:r w:rsidRPr="00D83FB7">
              <w:rPr>
                <w:rFonts w:ascii="Arial Narrow" w:hAnsi="Arial Narrow" w:cs="Arial"/>
                <w:i/>
                <w:color w:val="000000" w:themeColor="text1"/>
                <w:lang w:val="de-DE"/>
              </w:rPr>
              <w:t xml:space="preserve"> </w:t>
            </w:r>
            <w:proofErr w:type="spellStart"/>
            <w:r w:rsidRPr="00D83FB7">
              <w:rPr>
                <w:rFonts w:ascii="Arial Narrow" w:hAnsi="Arial Narrow" w:cs="Arial"/>
                <w:i/>
                <w:color w:val="000000" w:themeColor="text1"/>
                <w:lang w:val="de-DE"/>
              </w:rPr>
              <w:t>Umocniony</w:t>
            </w:r>
            <w:proofErr w:type="spellEnd"/>
            <w:r w:rsidRPr="00D83FB7">
              <w:rPr>
                <w:rFonts w:ascii="Arial Narrow" w:hAnsi="Arial Narrow" w:cs="Arial"/>
                <w:i/>
                <w:color w:val="000000" w:themeColor="text1"/>
                <w:lang w:val="de-DE"/>
              </w:rPr>
              <w:t>” und dem Landkreis Märkisch-Oderland. Die Projektgruppe besteht aus jeweils drei Personen von jeder Seite, es handelt sich um Mitarbeiter der beiden Museen. Diese Personen haben gemeinsam an einem gemeinsamen Konzept des Projektes gearbeitet. Es wurden drei Arbeitstreffen abgehalten, jeweils ca. 4 Stunden lang.</w:t>
            </w:r>
          </w:p>
          <w:p w14:paraId="6FE3F1C1" w14:textId="039A42EF" w:rsidR="003C0D9A" w:rsidRPr="00D83FB7" w:rsidRDefault="003C0D9A" w:rsidP="003C0D9A">
            <w:pPr>
              <w:spacing w:before="120" w:after="120" w:line="240" w:lineRule="auto"/>
              <w:jc w:val="both"/>
              <w:rPr>
                <w:rFonts w:ascii="Arial Narrow" w:hAnsi="Arial Narrow" w:cs="Arial"/>
                <w:i/>
                <w:color w:val="000000" w:themeColor="text1"/>
                <w:lang w:val="de-DE"/>
              </w:rPr>
            </w:pPr>
            <w:r w:rsidRPr="00D83FB7">
              <w:rPr>
                <w:rFonts w:ascii="Arial Narrow" w:hAnsi="Arial Narrow" w:cs="Arial"/>
                <w:i/>
                <w:color w:val="000000" w:themeColor="text1"/>
                <w:lang w:val="de-DE"/>
              </w:rPr>
              <w:t>In dieser Zeit, d.h. am 14. März 2018, haben auch die Projektpartner Schulungen des Gemeinsamen technischen Sekretariats in Frankfurt an der Oder teilgenommen. Sie waren auch in diesem Ort bei einem Beratungstreffen am 21 März 2018 zugegen.</w:t>
            </w:r>
          </w:p>
          <w:p w14:paraId="16BE6636" w14:textId="77777777" w:rsidR="003C0D9A" w:rsidRPr="003C0D9A" w:rsidRDefault="003C0D9A" w:rsidP="003C0D9A">
            <w:pPr>
              <w:spacing w:before="120" w:after="120" w:line="240" w:lineRule="auto"/>
              <w:jc w:val="both"/>
              <w:rPr>
                <w:rFonts w:ascii="Arial Narrow" w:hAnsi="Arial Narrow" w:cs="Arial"/>
                <w:i/>
                <w:lang w:val="de-DE"/>
              </w:rPr>
            </w:pPr>
            <w:r w:rsidRPr="00D83FB7">
              <w:rPr>
                <w:rFonts w:ascii="Arial Narrow" w:hAnsi="Arial Narrow" w:cs="Arial"/>
                <w:i/>
                <w:color w:val="000000" w:themeColor="text1"/>
                <w:lang w:val="de-DE"/>
              </w:rPr>
              <w:t xml:space="preserve">Auf der polnischen Seite haben die Mitarbeiter des Museums die Kosten des Bauvorhabens berechnet, bestehend im Ausbau der Ausstellungsräume und in Kauf der Untergrundbahn. Darüber hinaus hat man mit den Schulen der Gemeinde </w:t>
            </w:r>
            <w:proofErr w:type="spellStart"/>
            <w:r w:rsidRPr="00D83FB7">
              <w:rPr>
                <w:rFonts w:ascii="Arial Narrow" w:hAnsi="Arial Narrow" w:cs="Arial"/>
                <w:i/>
                <w:color w:val="000000" w:themeColor="text1"/>
                <w:lang w:val="de-DE"/>
              </w:rPr>
              <w:t>Międzyrzecz</w:t>
            </w:r>
            <w:proofErr w:type="spellEnd"/>
            <w:r w:rsidRPr="00D83FB7">
              <w:rPr>
                <w:rFonts w:ascii="Arial Narrow" w:hAnsi="Arial Narrow" w:cs="Arial"/>
                <w:i/>
                <w:color w:val="000000" w:themeColor="text1"/>
                <w:lang w:val="de-DE"/>
              </w:rPr>
              <w:t xml:space="preserve"> </w:t>
            </w:r>
            <w:r w:rsidRPr="003C0D9A">
              <w:rPr>
                <w:rFonts w:ascii="Arial Narrow" w:hAnsi="Arial Narrow" w:cs="Arial"/>
                <w:i/>
                <w:lang w:val="de-DE"/>
              </w:rPr>
              <w:t>bezüglich der Beteiligung der Schüler an dem Projekt Rücksprache genommen.</w:t>
            </w:r>
          </w:p>
          <w:p w14:paraId="2163EB14"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xml:space="preserve">Auf der deutschen Seite wurden die deutsche Oberschule in Seelow in die Vorbereitung des Projektes im Rahmen der vorhandenen Zusammenarbeit mit dem Museum </w:t>
            </w:r>
            <w:proofErr w:type="spellStart"/>
            <w:r w:rsidRPr="003C0D9A">
              <w:rPr>
                <w:rFonts w:ascii="Arial Narrow" w:hAnsi="Arial Narrow" w:cs="Arial"/>
                <w:i/>
                <w:lang w:val="de-DE"/>
              </w:rPr>
              <w:t>Seelower</w:t>
            </w:r>
            <w:proofErr w:type="spellEnd"/>
            <w:r w:rsidRPr="003C0D9A">
              <w:rPr>
                <w:rFonts w:ascii="Arial Narrow" w:hAnsi="Arial Narrow" w:cs="Arial"/>
                <w:i/>
                <w:lang w:val="de-DE"/>
              </w:rPr>
              <w:t xml:space="preserve"> Höhen eingezogen.  Die Mitarbeiter des Landkreises Märkisch-Oderland haben die Kosten des Bauvorhabens ermittelt. Die beiden Partner haben Geldmittel für den Eigenanteil gesichert.</w:t>
            </w:r>
          </w:p>
          <w:p w14:paraId="113E205B" w14:textId="77777777" w:rsidR="003C0D9A" w:rsidRPr="003C0D9A" w:rsidRDefault="003C0D9A" w:rsidP="003C0D9A">
            <w:pPr>
              <w:spacing w:before="120" w:after="120" w:line="240" w:lineRule="auto"/>
              <w:jc w:val="both"/>
              <w:rPr>
                <w:rFonts w:ascii="Arial Narrow" w:hAnsi="Arial Narrow" w:cs="Arial"/>
                <w:i/>
                <w:lang w:val="de-DE"/>
              </w:rPr>
            </w:pPr>
          </w:p>
          <w:p w14:paraId="176BFE7B"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Die neun konkreten Maßnahmen im Rahmen des Projektes:</w:t>
            </w:r>
          </w:p>
          <w:p w14:paraId="250E69BC"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Erstellung von zwei Ausstellungsräumen für gemeinsame Ausstellungen, jeweils mit einer Eröffnungsfeier und Presseinformation</w:t>
            </w:r>
          </w:p>
          <w:p w14:paraId="34FB1BDA"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Erwerb der Untergrundbahnfahrzeuge als Teil der Ausstellung des Museums Oder-Warthe-Bogen.</w:t>
            </w:r>
          </w:p>
          <w:p w14:paraId="206849C5"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Entwicklung eines gemeinsamen Konzeptes für den Museumsunterricht</w:t>
            </w:r>
          </w:p>
          <w:p w14:paraId="5BE2E0A8"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Umsetzung des Konzeptes mit ca. 10 Schülern aus dem Grenzgebiet zwecks Erstellung einer neuen Ausstellung, und zwar innerhalb von 6 Arbeitstreffen in zwei Schuljahren</w:t>
            </w:r>
          </w:p>
          <w:p w14:paraId="29D181EC"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xml:space="preserve">– Erstellung von mehrsprachigen Vermarktungsmaterialien: 1 Flugblatt für touristische Förderung, in der deutschen, polnischen und englischen Sprache, 10.000 Stück, eine Internetseite mit multimedialen Präsentationen der Ausstellungen, eine </w:t>
            </w:r>
            <w:proofErr w:type="spellStart"/>
            <w:r w:rsidRPr="003C0D9A">
              <w:rPr>
                <w:rFonts w:ascii="Arial Narrow" w:hAnsi="Arial Narrow" w:cs="Arial"/>
                <w:i/>
                <w:lang w:val="de-DE"/>
              </w:rPr>
              <w:t>Schüllerbroschüre</w:t>
            </w:r>
            <w:proofErr w:type="spellEnd"/>
            <w:r w:rsidRPr="003C0D9A">
              <w:rPr>
                <w:rFonts w:ascii="Arial Narrow" w:hAnsi="Arial Narrow" w:cs="Arial"/>
                <w:i/>
                <w:lang w:val="de-DE"/>
              </w:rPr>
              <w:t xml:space="preserve"> über Konzeption (1000 Stück), ein </w:t>
            </w:r>
            <w:proofErr w:type="spellStart"/>
            <w:r w:rsidRPr="003C0D9A">
              <w:rPr>
                <w:rFonts w:ascii="Arial Narrow" w:hAnsi="Arial Narrow" w:cs="Arial"/>
                <w:i/>
                <w:lang w:val="de-DE"/>
              </w:rPr>
              <w:t>Schüllerfluglatt</w:t>
            </w:r>
            <w:proofErr w:type="spellEnd"/>
            <w:r w:rsidRPr="003C0D9A">
              <w:rPr>
                <w:rFonts w:ascii="Arial Narrow" w:hAnsi="Arial Narrow" w:cs="Arial"/>
                <w:i/>
                <w:lang w:val="de-DE"/>
              </w:rPr>
              <w:t xml:space="preserve"> über Konzeption </w:t>
            </w:r>
            <w:r w:rsidRPr="003C0D9A">
              <w:rPr>
                <w:rFonts w:ascii="Arial Narrow" w:hAnsi="Arial Narrow" w:cs="Arial"/>
                <w:i/>
                <w:lang w:val="de-DE"/>
              </w:rPr>
              <w:lastRenderedPageBreak/>
              <w:t>(1000 Stück).</w:t>
            </w:r>
          </w:p>
          <w:p w14:paraId="6571FBFF"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Erstellung einer mehrsprachigen Smartphone-App zwecks Vermarktung und Verbreitung der touristischen Informationen</w:t>
            </w:r>
          </w:p>
          <w:p w14:paraId="60DD477E"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Gemeinsame Arbeitsgruppe für die inhaltliche und technische Zusammenarbeit</w:t>
            </w:r>
          </w:p>
          <w:p w14:paraId="240C8F28"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Erstellung eines grenzüberschreitenden touristischen Produktes in Anlehnung an das von der Jugend entwickelte Konzept, das im Rahmen von organisierten Schulausflügen/Studienausflügen (Übersichtsausflüge, ganztägige Events, Anderes) besucht werden kann, auch mit der Möglichkeit, Ausflüge für Erwachsene zu buchen (Ausflüge, Besichtigungen, ganztägige Events)</w:t>
            </w:r>
          </w:p>
          <w:p w14:paraId="10DCB7F8" w14:textId="77777777" w:rsidR="003C0D9A" w:rsidRPr="003C0D9A" w:rsidRDefault="003C0D9A" w:rsidP="003C0D9A">
            <w:pPr>
              <w:spacing w:before="120" w:after="120" w:line="240" w:lineRule="auto"/>
              <w:jc w:val="both"/>
              <w:rPr>
                <w:rFonts w:ascii="Arial Narrow" w:hAnsi="Arial Narrow" w:cs="Arial"/>
                <w:i/>
                <w:lang w:val="de-DE"/>
              </w:rPr>
            </w:pPr>
            <w:r w:rsidRPr="003C0D9A">
              <w:rPr>
                <w:rFonts w:ascii="Arial Narrow" w:hAnsi="Arial Narrow" w:cs="Arial"/>
                <w:i/>
                <w:lang w:val="de-DE"/>
              </w:rPr>
              <w:t>– Eine Konferenz zur Beendigung des Projektes, die gleichzeitig als Workshop mit vier anderen deutschen und polnischen Gedenkstätten entlang der oder zwecks Austausch des touristischen Angebotes veranstaltet wird.</w:t>
            </w:r>
          </w:p>
          <w:p w14:paraId="1CCCAB3E" w14:textId="77777777" w:rsidR="003C0D9A" w:rsidRPr="00D67A8E" w:rsidRDefault="003C0D9A" w:rsidP="00271808">
            <w:pPr>
              <w:spacing w:before="120" w:after="120" w:line="240" w:lineRule="auto"/>
              <w:jc w:val="both"/>
              <w:rPr>
                <w:rFonts w:ascii="Arial Narrow" w:hAnsi="Arial Narrow" w:cs="Arial"/>
                <w:i/>
              </w:rPr>
            </w:pPr>
            <w:r w:rsidRPr="00D67A8E">
              <w:rPr>
                <w:rFonts w:ascii="Arial Narrow" w:hAnsi="Arial Narrow" w:cs="Arial"/>
                <w:i/>
              </w:rPr>
              <w:t xml:space="preserve">– </w:t>
            </w:r>
            <w:proofErr w:type="spellStart"/>
            <w:r w:rsidRPr="00D67A8E">
              <w:rPr>
                <w:rFonts w:ascii="Arial Narrow" w:hAnsi="Arial Narrow" w:cs="Arial"/>
                <w:i/>
              </w:rPr>
              <w:t>Abschlussveranstaltung</w:t>
            </w:r>
            <w:proofErr w:type="spellEnd"/>
            <w:r w:rsidRPr="00D67A8E">
              <w:rPr>
                <w:rFonts w:ascii="Arial Narrow" w:hAnsi="Arial Narrow" w:cs="Arial"/>
                <w:i/>
              </w:rPr>
              <w:t>.</w:t>
            </w:r>
          </w:p>
          <w:p w14:paraId="0466FB61" w14:textId="77777777" w:rsidR="003C0D9A" w:rsidRPr="00D67A8E" w:rsidRDefault="003C0D9A" w:rsidP="00271808">
            <w:pPr>
              <w:spacing w:before="120" w:after="120" w:line="240" w:lineRule="auto"/>
              <w:jc w:val="both"/>
              <w:rPr>
                <w:rFonts w:ascii="Arial Narrow" w:hAnsi="Arial Narrow" w:cs="Arial"/>
                <w:i/>
              </w:rPr>
            </w:pPr>
          </w:p>
          <w:permEnd w:id="390737636"/>
          <w:p w14:paraId="28C74089" w14:textId="72D22F21" w:rsidR="002658C9" w:rsidRPr="00AF3452" w:rsidRDefault="00E0782E" w:rsidP="00271808">
            <w:pPr>
              <w:spacing w:before="120" w:after="120" w:line="240" w:lineRule="auto"/>
              <w:jc w:val="both"/>
              <w:rPr>
                <w:rFonts w:ascii="Arial Narrow" w:hAnsi="Arial Narrow" w:cs="Arial"/>
                <w:i/>
                <w:lang w:val="de-DE"/>
              </w:rPr>
            </w:pPr>
            <w:r w:rsidRPr="00AF3452">
              <w:rPr>
                <w:rFonts w:ascii="Arial Narrow" w:hAnsi="Arial Narrow" w:cs="Arial"/>
                <w:i/>
                <w:lang w:val="de-DE"/>
              </w:rPr>
              <w:t>]</w:t>
            </w:r>
          </w:p>
          <w:p w14:paraId="2D05D51E" w14:textId="3352D667" w:rsidR="00BA2078" w:rsidRPr="00BA2078" w:rsidRDefault="00E0782E" w:rsidP="00BA2078">
            <w:pPr>
              <w:spacing w:before="120" w:after="120" w:line="240" w:lineRule="auto"/>
              <w:rPr>
                <w:rFonts w:ascii="Arial Narrow" w:hAnsi="Arial Narrow" w:cs="Arial"/>
                <w:i/>
              </w:rPr>
            </w:pPr>
            <w:r w:rsidRPr="00AF3452">
              <w:rPr>
                <w:rFonts w:ascii="Arial Narrow" w:hAnsi="Arial Narrow" w:cs="Arial"/>
                <w:i/>
              </w:rPr>
              <w:t>[</w:t>
            </w:r>
            <w:permStart w:id="562765516" w:edGrp="everyone"/>
            <w:r w:rsidR="00BA2078">
              <w:t xml:space="preserve"> </w:t>
            </w:r>
            <w:r w:rsidR="00BA2078" w:rsidRPr="00BA2078">
              <w:rPr>
                <w:rFonts w:ascii="Arial Narrow" w:hAnsi="Arial Narrow" w:cs="Arial"/>
                <w:i/>
              </w:rPr>
              <w:t xml:space="preserve">Projekt realizuje dziewięć wspólnych działań, które przyczynią się do poprawy oferty kulturalnej w regionie. Przede wszystkim zostaną zrealizowane nowe inwestycje budowlane na obszarze obu Partnerów (w Pniewie i </w:t>
            </w:r>
            <w:proofErr w:type="spellStart"/>
            <w:r w:rsidR="00BA2078" w:rsidRPr="00BA2078">
              <w:rPr>
                <w:rFonts w:ascii="Arial Narrow" w:hAnsi="Arial Narrow" w:cs="Arial"/>
                <w:i/>
              </w:rPr>
              <w:t>Seelow</w:t>
            </w:r>
            <w:proofErr w:type="spellEnd"/>
            <w:r w:rsidR="00BA2078" w:rsidRPr="00BA2078">
              <w:rPr>
                <w:rFonts w:ascii="Arial Narrow" w:hAnsi="Arial Narrow" w:cs="Arial"/>
                <w:i/>
              </w:rPr>
              <w:t>). Inwestycje dotyczą utworzenia nowych przestrzeni wystawienniczych, w Pniewie dodatkowo, zgodnie z charakterem obiektu (zespół Międzyrzeckiego Rejonu Umocnionego) planowany jest zakup systemu transportu kolejowego, jaki w tym obiekcie funkcjonował w czasie II Wojny Światowej. Inwestycje posłużą do rozwoju oferty turystycznej obu obiektów jak również do rozwoju koncepcji edukacji muzealnej.</w:t>
            </w:r>
          </w:p>
          <w:p w14:paraId="53CDA3EF"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Problem jaki dotyka rozwój współpracy pomiędzy partnerami dotyczy porozumienia na gruncie tak trudnego doświadczenia jakie stanowiła II WŚ, tj. w jaki sposób przekazywać doświadczenia II WŚ pokoleniu, które wojny nie doświadczyło, tak aby można było o tym doświadczeniu mówić wspólnie. Przedmiotem koniecznej analizy są następujące aspekty: jak najlepiej dotrzeć do grupy docelowej? jakie treści maja być nauczane? Jakie metody i środki powinny być wykorzystywane w lekcjach muzealnych, aby były interesujące dla młodego pokolenia?</w:t>
            </w:r>
          </w:p>
          <w:p w14:paraId="1316F5F9"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W ramach projektu zostanie opracowana koncepcja realizacji takich lekcji, wypracowana wspólnie przez grupę polskich i niemieckich uczniów (wiek 14-18 lat) we współpracy z nauczycielami. Następnie wyniki tej koncepcji zostaną wdrożone do lekcji muzealnych, które będą prowadzone przez oba obiekty, co będzie miało zasadnicze znaczenie dla rozwoju współpracy transgranicznej, wspólnego rozumienia historii i najtrudniejszych doświadczeń, jakie miały miejsce pomiędzy oboma narodami.</w:t>
            </w:r>
          </w:p>
          <w:p w14:paraId="72E70561"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xml:space="preserve">Zarówno Muzeum w </w:t>
            </w:r>
            <w:proofErr w:type="spellStart"/>
            <w:r w:rsidRPr="00BA2078">
              <w:rPr>
                <w:rFonts w:ascii="Arial Narrow" w:hAnsi="Arial Narrow" w:cs="Arial"/>
                <w:i/>
              </w:rPr>
              <w:t>Seelow</w:t>
            </w:r>
            <w:proofErr w:type="spellEnd"/>
            <w:r w:rsidRPr="00BA2078">
              <w:rPr>
                <w:rFonts w:ascii="Arial Narrow" w:hAnsi="Arial Narrow" w:cs="Arial"/>
                <w:i/>
              </w:rPr>
              <w:t>, jak i MRU są idealnymi partnerami do realizacji tych założeń, oba bowiem zajmują się reliktami II WŚ. Oba obiekty były „wyzwalane” przez Wojska ZSRR w ramach tej samej kampanii, mniej więcej w tym samym okresie. Sytuacja ta stanowi podstawę do tworzenia wspólnej interpretacji historii, jaka miała miejsce w tym czasie. Współpraca obu Muzeów jest wynikiem dotychczasowych kontaktów transgranicznych obu partnerów, które doprowadziły do spotkań i dokonania ważnych ustaleń w zakresie możliwości realizacji tego rodzaju przedsięwzięć.</w:t>
            </w:r>
          </w:p>
          <w:p w14:paraId="23C655B9"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Efektem działań projektowych będą ekspozycje Muzealne, starające się odtworzyć dramat wojennych wydarzeń, w sposób interesujący dla młodych, ale stanowiący równocześnie przestrogę dla kolejnych pokoleń. Ekspozycje po obu stronach zostaną opracowane, zgodnie z powyżej opisanym założeniem przez uczniów w ramach prac projektowych w ciągu czterech semestrów.</w:t>
            </w:r>
          </w:p>
          <w:p w14:paraId="0AD35AE0"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Informacje o projekcie, o jego założeniach, a następnie koncepcja i ekspozycje będą prezentowane również w Internecie, za pośrednictwem aplikacji mobilnej, dwujęzycznych publikacji i ulotek, które zaprezentuję ten szczególny format współpracy. Ze względu na swoją wyjątkowość współpraca muzealno-pedagogiczna może być wykorzystana jako projekt pilotażowy dla dalszych projektów skierowanych do młodzieży szkolnej szkolnych na obszarze wsparcia. W związku z rozszerzaniem oferty wystawienniczej rośnie liczba odwiedzających na obszarze objętym pomocą.</w:t>
            </w:r>
          </w:p>
          <w:p w14:paraId="6951ED7C"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Status przygotowania projektu</w:t>
            </w:r>
          </w:p>
          <w:p w14:paraId="07108B09"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xml:space="preserve">W celu przygotowania wniosku powstała grupa projektowa składająca się z partnerów projektu, Muzeum „Międzyrzecki Rejon Umocniony” (MRU) i Powiatu </w:t>
            </w:r>
            <w:proofErr w:type="spellStart"/>
            <w:r w:rsidRPr="00BA2078">
              <w:rPr>
                <w:rFonts w:ascii="Arial Narrow" w:hAnsi="Arial Narrow" w:cs="Arial"/>
                <w:i/>
              </w:rPr>
              <w:t>Märkisch-Oderland</w:t>
            </w:r>
            <w:proofErr w:type="spellEnd"/>
            <w:r w:rsidRPr="00BA2078">
              <w:rPr>
                <w:rFonts w:ascii="Arial Narrow" w:hAnsi="Arial Narrow" w:cs="Arial"/>
                <w:i/>
              </w:rPr>
              <w:t xml:space="preserve">. W grupie projektowej znajduje się po 3 osoby z każdej strony, są to pracownicy obu Muzeów. Osoby te wspólnie pracowały nad wypracowaniem wspólnej </w:t>
            </w:r>
            <w:r w:rsidRPr="00BA2078">
              <w:rPr>
                <w:rFonts w:ascii="Arial Narrow" w:hAnsi="Arial Narrow" w:cs="Arial"/>
                <w:i/>
              </w:rPr>
              <w:lastRenderedPageBreak/>
              <w:t>koncepcji projektu. Odbyły się trzy robocze spotkania, każde trwające cztery godziny.</w:t>
            </w:r>
          </w:p>
          <w:p w14:paraId="20B29BB5"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W tym samym czasie partnerzy projektu skorzystali ze szkoleń Wspólnego Sekretariatu Technicznego we Frankfurcie nad Odrą w dniu 14 marca 2018 r. Wzięli też udział w spotkaniu konsultacyjnym w tym samym miejscu w dniu 21 marca 2018 r.</w:t>
            </w:r>
          </w:p>
          <w:p w14:paraId="7F0C3482"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Po stronie polskiej pracownicy MRU ustalili koszty inwestycji budowlanej, dotyczącej rozbudowy powierzchni ekspozycyjnej i zakupu taboru kolei podziemnej. Ponadto skonsultowano ze Szkołami Gminy Międzyrzecz możliwość udziału uczniów w projekcie.</w:t>
            </w:r>
          </w:p>
          <w:p w14:paraId="1247638E"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xml:space="preserve">Po stronie niemieckiej Szkoła średnia i liceum w </w:t>
            </w:r>
            <w:proofErr w:type="spellStart"/>
            <w:r w:rsidRPr="00BA2078">
              <w:rPr>
                <w:rFonts w:ascii="Arial Narrow" w:hAnsi="Arial Narrow" w:cs="Arial"/>
                <w:i/>
              </w:rPr>
              <w:t>Seelow</w:t>
            </w:r>
            <w:proofErr w:type="spellEnd"/>
            <w:r w:rsidRPr="00BA2078">
              <w:rPr>
                <w:rFonts w:ascii="Arial Narrow" w:hAnsi="Arial Narrow" w:cs="Arial"/>
                <w:i/>
              </w:rPr>
              <w:t xml:space="preserve"> zostały włączone w przygotowanie projektu w ramach istniejącej współpracy z </w:t>
            </w:r>
            <w:proofErr w:type="spellStart"/>
            <w:r w:rsidRPr="00BA2078">
              <w:rPr>
                <w:rFonts w:ascii="Arial Narrow" w:hAnsi="Arial Narrow" w:cs="Arial"/>
                <w:i/>
              </w:rPr>
              <w:t>Museum</w:t>
            </w:r>
            <w:proofErr w:type="spellEnd"/>
            <w:r w:rsidRPr="00BA2078">
              <w:rPr>
                <w:rFonts w:ascii="Arial Narrow" w:hAnsi="Arial Narrow" w:cs="Arial"/>
                <w:i/>
              </w:rPr>
              <w:t xml:space="preserve"> </w:t>
            </w:r>
            <w:proofErr w:type="spellStart"/>
            <w:r w:rsidRPr="00BA2078">
              <w:rPr>
                <w:rFonts w:ascii="Arial Narrow" w:hAnsi="Arial Narrow" w:cs="Arial"/>
                <w:i/>
              </w:rPr>
              <w:t>Seelower</w:t>
            </w:r>
            <w:proofErr w:type="spellEnd"/>
            <w:r w:rsidRPr="00BA2078">
              <w:rPr>
                <w:rFonts w:ascii="Arial Narrow" w:hAnsi="Arial Narrow" w:cs="Arial"/>
                <w:i/>
              </w:rPr>
              <w:t xml:space="preserve"> </w:t>
            </w:r>
            <w:proofErr w:type="spellStart"/>
            <w:r w:rsidRPr="00BA2078">
              <w:rPr>
                <w:rFonts w:ascii="Arial Narrow" w:hAnsi="Arial Narrow" w:cs="Arial"/>
                <w:i/>
              </w:rPr>
              <w:t>Heights</w:t>
            </w:r>
            <w:proofErr w:type="spellEnd"/>
            <w:r w:rsidRPr="00BA2078">
              <w:rPr>
                <w:rFonts w:ascii="Arial Narrow" w:hAnsi="Arial Narrow" w:cs="Arial"/>
                <w:i/>
              </w:rPr>
              <w:t xml:space="preserve">. Pracownicy administracji powiatu </w:t>
            </w:r>
            <w:proofErr w:type="spellStart"/>
            <w:r w:rsidRPr="00BA2078">
              <w:rPr>
                <w:rFonts w:ascii="Arial Narrow" w:hAnsi="Arial Narrow" w:cs="Arial"/>
                <w:i/>
              </w:rPr>
              <w:t>Märkisch-Oderland</w:t>
            </w:r>
            <w:proofErr w:type="spellEnd"/>
            <w:r w:rsidRPr="00BA2078">
              <w:rPr>
                <w:rFonts w:ascii="Arial Narrow" w:hAnsi="Arial Narrow" w:cs="Arial"/>
                <w:i/>
              </w:rPr>
              <w:t xml:space="preserve"> zdefiniowali koszty inwestycji budowlanej. Obaj partnerzy zabezpieczyli środki na wkład własny.</w:t>
            </w:r>
          </w:p>
          <w:p w14:paraId="57C2E9AB" w14:textId="77777777" w:rsidR="00BA2078" w:rsidRPr="00BA2078" w:rsidRDefault="00BA2078" w:rsidP="00BA2078">
            <w:pPr>
              <w:spacing w:before="120" w:after="120" w:line="240" w:lineRule="auto"/>
              <w:rPr>
                <w:rFonts w:ascii="Arial Narrow" w:hAnsi="Arial Narrow" w:cs="Arial"/>
                <w:i/>
              </w:rPr>
            </w:pPr>
          </w:p>
          <w:p w14:paraId="6B8B2FF7"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Dziewięć konkretnych działań w projekcie:</w:t>
            </w:r>
          </w:p>
          <w:p w14:paraId="55BC17AE"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Stworzenie dwóch przestrzeni wystawowych na wspólne wystawy, z których każda ma ceremonię otwarcia i informację prasową.</w:t>
            </w:r>
          </w:p>
          <w:p w14:paraId="2BE55F47"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Zakup przez MRU taboru kolei podziemnej, jak elementu ekspozycji.</w:t>
            </w:r>
          </w:p>
          <w:p w14:paraId="1985044E"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Stworzenie wspólnej muzealnej koncepcji edukacyjnej.</w:t>
            </w:r>
          </w:p>
          <w:p w14:paraId="1F02F230"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Wdrożenie koncepcji z około 10 uczniami z regionu przygranicznego w celu stworzenia nowej wystawy z 6 spotkaniami w ciągu 2 lat szkolnych.</w:t>
            </w:r>
          </w:p>
          <w:p w14:paraId="4F11EAB6"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Przygotowanie wielojęzycznych materiałów promocyjnych: 1 ulotka promocyjna z nakładem 10.000 egzemplarzy w języku niemieckim, polskim i angielskim, 1 strona internetowa z multimedialnymi prezentacjami wystawy, 1 broszura uczniowska – informująca o koncepcji (1000 szt.); 1 ulotka uczniowska o koncepcji (1000 egz.).</w:t>
            </w:r>
          </w:p>
          <w:p w14:paraId="7D6628B2"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Przygotowanie wielojęzycznej aplikacji mobilnej celem promocji i informacji turystycznej.</w:t>
            </w:r>
          </w:p>
          <w:p w14:paraId="53343A09"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Wspólna grupa robocza ds. merytorycznej współpracy technicznej.</w:t>
            </w:r>
          </w:p>
          <w:p w14:paraId="15A35166"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Stworzenie transgranicznego produktu turystycznego w oparciu o wypracowaną przez młodzież koncepcję, który można zwiedzać podczas zorganizowanych wycieczek szkolnych/studenckich (wycieczki przeglądowe, całodniowe wydarzenia, inne), możliwy do rezerwacji produkt dla dorosłych (wycieczki, zwiedzania, całodniowe wydarzenia).</w:t>
            </w:r>
          </w:p>
          <w:p w14:paraId="35767FA3" w14:textId="77777777" w:rsidR="00BA2078" w:rsidRPr="00BA2078" w:rsidRDefault="00BA2078" w:rsidP="00BA2078">
            <w:pPr>
              <w:spacing w:before="120" w:after="120" w:line="240" w:lineRule="auto"/>
              <w:rPr>
                <w:rFonts w:ascii="Arial Narrow" w:hAnsi="Arial Narrow" w:cs="Arial"/>
                <w:i/>
              </w:rPr>
            </w:pPr>
            <w:r w:rsidRPr="00BA2078">
              <w:rPr>
                <w:rFonts w:ascii="Arial Narrow" w:hAnsi="Arial Narrow" w:cs="Arial"/>
                <w:i/>
              </w:rPr>
              <w:t>- Konferencja z obszaru kultury, stanowiąca jednocześnie warsztat roboczy z czterema innymi niemieckimi i polskimi podmiotami kultury wzdłuż Odry celem wymiany oferty turystycznej</w:t>
            </w:r>
          </w:p>
          <w:p w14:paraId="421BC975" w14:textId="1E0B51EE" w:rsidR="00913A32" w:rsidRDefault="00BA2078" w:rsidP="006B7676">
            <w:pPr>
              <w:spacing w:before="120" w:after="120" w:line="240" w:lineRule="auto"/>
              <w:rPr>
                <w:rFonts w:ascii="Arial Narrow" w:hAnsi="Arial Narrow" w:cs="Arial"/>
                <w:i/>
              </w:rPr>
            </w:pPr>
            <w:r w:rsidRPr="00BA2078">
              <w:rPr>
                <w:rFonts w:ascii="Arial Narrow" w:hAnsi="Arial Narrow" w:cs="Arial"/>
                <w:i/>
              </w:rPr>
              <w:t>- Uroczystość kończąca projekt</w:t>
            </w:r>
          </w:p>
          <w:p w14:paraId="59641276" w14:textId="77777777" w:rsidR="00913A32" w:rsidRDefault="00913A32" w:rsidP="006B7676">
            <w:pPr>
              <w:spacing w:before="120" w:after="120" w:line="240" w:lineRule="auto"/>
              <w:rPr>
                <w:rFonts w:ascii="Arial Narrow" w:hAnsi="Arial Narrow" w:cs="Arial"/>
                <w:i/>
              </w:rPr>
            </w:pPr>
          </w:p>
          <w:permEnd w:id="562765516"/>
          <w:p w14:paraId="28C7408A" w14:textId="3F0C63F9" w:rsidR="002658C9" w:rsidRPr="00AF3452" w:rsidRDefault="00E0782E" w:rsidP="006B7676">
            <w:pPr>
              <w:spacing w:before="120" w:after="120" w:line="240" w:lineRule="auto"/>
              <w:rPr>
                <w:rFonts w:ascii="Arial Narrow" w:hAnsi="Arial Narrow" w:cs="Arial"/>
                <w:i/>
              </w:rPr>
            </w:pPr>
            <w:r w:rsidRPr="00AF3452">
              <w:rPr>
                <w:rFonts w:ascii="Arial Narrow" w:hAnsi="Arial Narrow" w:cs="Arial"/>
                <w:i/>
              </w:rPr>
              <w:t>]</w:t>
            </w:r>
          </w:p>
        </w:tc>
      </w:tr>
    </w:tbl>
    <w:p w14:paraId="28C7408C" w14:textId="77777777" w:rsidR="002658C9" w:rsidRPr="00AF3452" w:rsidRDefault="002658C9" w:rsidP="00271808">
      <w:pPr>
        <w:spacing w:before="120" w:after="120" w:line="240" w:lineRule="auto"/>
        <w:jc w:val="both"/>
        <w:rPr>
          <w:rFonts w:ascii="Arial Narrow" w:hAnsi="Arial Narrow" w:cs="Arial"/>
          <w:b/>
        </w:rPr>
      </w:pPr>
    </w:p>
    <w:p w14:paraId="28C7408D" w14:textId="77777777" w:rsidR="004105D5" w:rsidRPr="00AF3452" w:rsidRDefault="004105D5" w:rsidP="00271808">
      <w:pPr>
        <w:spacing w:before="120" w:after="120" w:line="240" w:lineRule="auto"/>
        <w:jc w:val="both"/>
        <w:rPr>
          <w:rFonts w:ascii="Arial Narrow" w:hAnsi="Arial Narrow" w:cs="Arial"/>
          <w:b/>
        </w:rPr>
      </w:pPr>
    </w:p>
    <w:p w14:paraId="28C7408E" w14:textId="77777777" w:rsidR="004105D5" w:rsidRPr="00AF3452" w:rsidRDefault="004105D5" w:rsidP="00271808">
      <w:pPr>
        <w:spacing w:before="120" w:after="120" w:line="240" w:lineRule="auto"/>
        <w:jc w:val="both"/>
        <w:rPr>
          <w:rFonts w:ascii="Arial Narrow" w:hAnsi="Arial Narrow" w:cs="Arial"/>
          <w:b/>
        </w:rPr>
      </w:pPr>
    </w:p>
    <w:p w14:paraId="28C7408F" w14:textId="77777777" w:rsidR="004105D5" w:rsidRPr="00AF3452" w:rsidRDefault="004105D5" w:rsidP="00271808">
      <w:pPr>
        <w:spacing w:before="120" w:after="120" w:line="240" w:lineRule="auto"/>
        <w:jc w:val="both"/>
        <w:rPr>
          <w:rFonts w:ascii="Arial Narrow" w:hAnsi="Arial Narrow" w:cs="Arial"/>
          <w:b/>
        </w:rPr>
      </w:pPr>
    </w:p>
    <w:p w14:paraId="28C74090" w14:textId="77777777" w:rsidR="004105D5" w:rsidRPr="00AF3452" w:rsidRDefault="004105D5" w:rsidP="00271808">
      <w:pPr>
        <w:spacing w:before="120" w:after="120" w:line="240" w:lineRule="auto"/>
        <w:jc w:val="both"/>
        <w:rPr>
          <w:rFonts w:ascii="Arial Narrow" w:hAnsi="Arial Narrow" w:cs="Arial"/>
          <w:b/>
        </w:rPr>
      </w:pPr>
    </w:p>
    <w:p w14:paraId="28C74091" w14:textId="77777777" w:rsidR="004105D5" w:rsidRPr="00AF3452" w:rsidRDefault="004105D5" w:rsidP="00271808">
      <w:pPr>
        <w:spacing w:before="120" w:after="120" w:line="240" w:lineRule="auto"/>
        <w:jc w:val="both"/>
        <w:rPr>
          <w:rFonts w:ascii="Arial Narrow" w:hAnsi="Arial Narrow" w:cs="Arial"/>
          <w:b/>
        </w:rPr>
      </w:pPr>
    </w:p>
    <w:p w14:paraId="28C74092" w14:textId="77777777" w:rsidR="004105D5" w:rsidRPr="00AF3452" w:rsidRDefault="004105D5" w:rsidP="00271808">
      <w:pPr>
        <w:spacing w:before="120" w:after="120" w:line="240" w:lineRule="auto"/>
        <w:jc w:val="both"/>
        <w:rPr>
          <w:rFonts w:ascii="Arial Narrow" w:hAnsi="Arial Narrow" w:cs="Arial"/>
          <w:b/>
        </w:rPr>
      </w:pPr>
    </w:p>
    <w:p w14:paraId="28C74093" w14:textId="77777777" w:rsidR="004105D5" w:rsidRPr="00AF3452" w:rsidRDefault="004105D5" w:rsidP="00271808">
      <w:pPr>
        <w:spacing w:before="120" w:after="120" w:line="240" w:lineRule="auto"/>
        <w:jc w:val="both"/>
        <w:rPr>
          <w:rFonts w:ascii="Arial Narrow" w:hAnsi="Arial Narrow" w:cs="Arial"/>
          <w:b/>
        </w:rPr>
      </w:pPr>
    </w:p>
    <w:p w14:paraId="28C74094" w14:textId="77777777" w:rsidR="004105D5" w:rsidRPr="00AF3452" w:rsidRDefault="004105D5" w:rsidP="00271808">
      <w:pPr>
        <w:spacing w:before="120" w:after="120" w:line="240" w:lineRule="auto"/>
        <w:jc w:val="both"/>
        <w:rPr>
          <w:rFonts w:ascii="Arial Narrow" w:hAnsi="Arial Narrow" w:cs="Arial"/>
          <w:b/>
        </w:rPr>
      </w:pPr>
    </w:p>
    <w:p w14:paraId="28C74095" w14:textId="77777777" w:rsidR="004105D5" w:rsidRPr="00AF3452" w:rsidRDefault="004105D5" w:rsidP="00271808">
      <w:pPr>
        <w:spacing w:before="120" w:after="120" w:line="240" w:lineRule="auto"/>
        <w:jc w:val="both"/>
        <w:rPr>
          <w:rFonts w:ascii="Arial Narrow" w:hAnsi="Arial Narrow" w:cs="Arial"/>
          <w:b/>
        </w:rPr>
      </w:pPr>
    </w:p>
    <w:p w14:paraId="28C74096" w14:textId="77777777" w:rsidR="004105D5" w:rsidRPr="00AF3452" w:rsidRDefault="004105D5" w:rsidP="00271808">
      <w:pPr>
        <w:spacing w:before="120" w:after="120" w:line="240" w:lineRule="auto"/>
        <w:jc w:val="both"/>
        <w:rPr>
          <w:rFonts w:ascii="Arial Narrow" w:hAnsi="Arial Narrow" w:cs="Arial"/>
          <w:b/>
        </w:rPr>
      </w:pPr>
    </w:p>
    <w:p w14:paraId="28C74097" w14:textId="77777777" w:rsidR="004105D5" w:rsidRPr="00AF3452" w:rsidRDefault="004105D5" w:rsidP="00271808">
      <w:pPr>
        <w:spacing w:before="120" w:after="120" w:line="240" w:lineRule="auto"/>
        <w:jc w:val="both"/>
        <w:rPr>
          <w:rFonts w:ascii="Arial Narrow" w:hAnsi="Arial Narrow" w:cs="Arial"/>
          <w:b/>
        </w:rPr>
      </w:pPr>
    </w:p>
    <w:p w14:paraId="28C74098" w14:textId="77777777" w:rsidR="004105D5" w:rsidRPr="00AF3452" w:rsidRDefault="004105D5" w:rsidP="00271808">
      <w:pPr>
        <w:spacing w:before="120" w:after="120" w:line="240" w:lineRule="auto"/>
        <w:jc w:val="both"/>
        <w:rPr>
          <w:rFonts w:ascii="Arial Narrow" w:hAnsi="Arial Narrow" w:cs="Arial"/>
          <w:b/>
        </w:rPr>
        <w:sectPr w:rsidR="004105D5" w:rsidRPr="00AF3452" w:rsidSect="00D1648F">
          <w:headerReference w:type="even" r:id="rId8"/>
          <w:footerReference w:type="default" r:id="rId9"/>
          <w:headerReference w:type="first" r:id="rId10"/>
          <w:footerReference w:type="first" r:id="rId11"/>
          <w:pgSz w:w="11906" w:h="16838"/>
          <w:pgMar w:top="1134" w:right="1417" w:bottom="1134" w:left="1417" w:header="708" w:footer="708" w:gutter="0"/>
          <w:pgNumType w:start="1"/>
          <w:cols w:space="708"/>
          <w:titlePg/>
          <w:docGrid w:linePitch="360"/>
        </w:sectPr>
      </w:pPr>
    </w:p>
    <w:p w14:paraId="28C74099" w14:textId="77777777" w:rsidR="004105D5" w:rsidRPr="00AF3452" w:rsidRDefault="004105D5" w:rsidP="00271808">
      <w:pPr>
        <w:spacing w:before="120" w:after="120" w:line="240" w:lineRule="auto"/>
        <w:jc w:val="both"/>
        <w:rPr>
          <w:rFonts w:ascii="Arial Narrow" w:hAnsi="Arial Narrow" w:cs="Arial"/>
          <w:b/>
        </w:rPr>
      </w:pPr>
    </w:p>
    <w:tbl>
      <w:tblPr>
        <w:tblStyle w:val="Tabela-Siatka"/>
        <w:tblpPr w:leftFromText="141" w:rightFromText="141" w:vertAnchor="text" w:horzAnchor="margin" w:tblpY="140"/>
        <w:tblOverlap w:val="never"/>
        <w:tblW w:w="5000" w:type="pct"/>
        <w:tblLook w:val="04A0" w:firstRow="1" w:lastRow="0" w:firstColumn="1" w:lastColumn="0" w:noHBand="0" w:noVBand="1"/>
      </w:tblPr>
      <w:tblGrid>
        <w:gridCol w:w="14502"/>
      </w:tblGrid>
      <w:tr w:rsidR="00E4170E" w:rsidRPr="00AF3452" w14:paraId="28C7409C" w14:textId="77777777" w:rsidTr="004105D5">
        <w:tc>
          <w:tcPr>
            <w:tcW w:w="5000" w:type="pct"/>
          </w:tcPr>
          <w:p w14:paraId="28C7409A" w14:textId="77777777" w:rsidR="00E4170E" w:rsidRPr="00AF3452" w:rsidRDefault="00E4170E" w:rsidP="003C1AE9">
            <w:pPr>
              <w:spacing w:before="120" w:after="120" w:line="240" w:lineRule="auto"/>
              <w:rPr>
                <w:rFonts w:ascii="Arial Narrow" w:hAnsi="Arial Narrow" w:cs="Arial"/>
                <w:lang w:val="de-DE"/>
              </w:rPr>
            </w:pPr>
            <w:r w:rsidRPr="00AF3452">
              <w:rPr>
                <w:rFonts w:ascii="Arial Narrow" w:hAnsi="Arial Narrow" w:cs="Arial"/>
                <w:lang w:val="de-DE"/>
              </w:rPr>
              <w:t>4.  Beschreiben Sie</w:t>
            </w:r>
            <w:r w:rsidR="00BB69B0" w:rsidRPr="00AF3452">
              <w:rPr>
                <w:rFonts w:ascii="Arial Narrow" w:hAnsi="Arial Narrow" w:cs="Arial"/>
                <w:lang w:val="de-DE"/>
              </w:rPr>
              <w:t xml:space="preserve"> in </w:t>
            </w:r>
            <w:r w:rsidR="0089658B" w:rsidRPr="00AF3452">
              <w:rPr>
                <w:rFonts w:ascii="Arial Narrow" w:hAnsi="Arial Narrow" w:cs="Arial"/>
                <w:lang w:val="de-DE"/>
              </w:rPr>
              <w:t xml:space="preserve">der </w:t>
            </w:r>
            <w:r w:rsidR="00BB69B0" w:rsidRPr="00AF3452">
              <w:rPr>
                <w:rFonts w:ascii="Arial Narrow" w:hAnsi="Arial Narrow" w:cs="Arial"/>
                <w:lang w:val="de-DE"/>
              </w:rPr>
              <w:t>unten aufgeführten Tabelle</w:t>
            </w:r>
            <w:r w:rsidRPr="00AF3452">
              <w:rPr>
                <w:rFonts w:ascii="Arial Narrow" w:hAnsi="Arial Narrow" w:cs="Arial"/>
                <w:lang w:val="de-DE"/>
              </w:rPr>
              <w:t xml:space="preserve"> </w:t>
            </w:r>
            <w:r w:rsidRPr="00AF3452">
              <w:rPr>
                <w:rFonts w:ascii="Arial Narrow" w:hAnsi="Arial Narrow" w:cs="Arial"/>
                <w:b/>
                <w:lang w:val="de-DE"/>
              </w:rPr>
              <w:t>wann (halbjahresweise, in chronologischer Reihenfolge), wo und von welchem Partner</w:t>
            </w:r>
            <w:r w:rsidRPr="00AF3452">
              <w:rPr>
                <w:rFonts w:ascii="Arial Narrow" w:hAnsi="Arial Narrow" w:cs="Arial"/>
                <w:lang w:val="de-DE"/>
              </w:rPr>
              <w:t xml:space="preserve"> die einzelnen Aktivitäten ausge</w:t>
            </w:r>
            <w:r w:rsidR="003C1AE9" w:rsidRPr="00AF3452">
              <w:rPr>
                <w:rFonts w:ascii="Arial Narrow" w:hAnsi="Arial Narrow" w:cs="Arial"/>
                <w:lang w:val="de-DE"/>
              </w:rPr>
              <w:t>führt werden.</w:t>
            </w:r>
          </w:p>
          <w:p w14:paraId="28C7409B" w14:textId="77777777" w:rsidR="00E4170E" w:rsidRPr="00AF3452" w:rsidRDefault="00E4170E" w:rsidP="00AF3452">
            <w:pPr>
              <w:spacing w:before="120" w:after="120" w:line="240" w:lineRule="auto"/>
              <w:rPr>
                <w:rFonts w:ascii="Arial Narrow" w:hAnsi="Arial Narrow" w:cs="Arial"/>
              </w:rPr>
            </w:pPr>
            <w:r w:rsidRPr="00AF3452">
              <w:rPr>
                <w:rFonts w:ascii="Arial Narrow" w:hAnsi="Arial Narrow" w:cs="Arial"/>
              </w:rPr>
              <w:t>Proszę opisać</w:t>
            </w:r>
            <w:r w:rsidR="00BB69B0" w:rsidRPr="00AF3452">
              <w:rPr>
                <w:rFonts w:ascii="Arial Narrow" w:hAnsi="Arial Narrow" w:cs="Arial"/>
              </w:rPr>
              <w:t xml:space="preserve"> w poni</w:t>
            </w:r>
            <w:r w:rsidR="003C1AE9" w:rsidRPr="00AF3452">
              <w:rPr>
                <w:rFonts w:ascii="Arial Narrow" w:hAnsi="Arial Narrow" w:cs="Arial"/>
              </w:rPr>
              <w:t>ższej tabeli</w:t>
            </w:r>
            <w:r w:rsidRPr="00AF3452">
              <w:rPr>
                <w:rFonts w:ascii="Arial Narrow" w:hAnsi="Arial Narrow" w:cs="Arial"/>
              </w:rPr>
              <w:t xml:space="preserve"> </w:t>
            </w:r>
            <w:r w:rsidRPr="00AF3452">
              <w:rPr>
                <w:rFonts w:ascii="Arial Narrow" w:hAnsi="Arial Narrow" w:cs="Arial"/>
                <w:b/>
              </w:rPr>
              <w:t>kiedy, (w podziale na półrocza, w kolejności chronologicznej) gdzie i przez którego z partnerów</w:t>
            </w:r>
            <w:r w:rsidRPr="00AF3452">
              <w:rPr>
                <w:rFonts w:ascii="Arial Narrow" w:hAnsi="Arial Narrow" w:cs="Arial"/>
              </w:rPr>
              <w:t xml:space="preserve"> poszczególne działania zostaną zrealizowane.</w:t>
            </w:r>
          </w:p>
        </w:tc>
      </w:tr>
      <w:tr w:rsidR="00E4170E" w:rsidRPr="00AF3452" w14:paraId="28C7409F" w14:textId="77777777" w:rsidTr="004105D5">
        <w:trPr>
          <w:trHeight w:val="461"/>
        </w:trPr>
        <w:tc>
          <w:tcPr>
            <w:tcW w:w="5000" w:type="pct"/>
          </w:tcPr>
          <w:p w14:paraId="28C7409D" w14:textId="77777777" w:rsidR="00E4170E" w:rsidRPr="00AF3452" w:rsidRDefault="00E4170E" w:rsidP="00045879">
            <w:pPr>
              <w:spacing w:before="120" w:after="120" w:line="240" w:lineRule="auto"/>
              <w:jc w:val="both"/>
              <w:rPr>
                <w:rFonts w:ascii="Arial Narrow" w:hAnsi="Arial Narrow" w:cs="Arial"/>
                <w:i/>
                <w:lang w:val="de-DE"/>
              </w:rPr>
            </w:pPr>
            <w:r w:rsidRPr="00AF3452">
              <w:rPr>
                <w:rFonts w:ascii="Arial Narrow" w:hAnsi="Arial Narrow" w:cs="Arial"/>
                <w:i/>
                <w:lang w:val="de-DE"/>
              </w:rPr>
              <w:t>[max. 500 Zeichen pro Sprachfassung pro Zeile]</w:t>
            </w:r>
          </w:p>
          <w:p w14:paraId="28C7409E" w14:textId="77777777" w:rsidR="00E4170E" w:rsidRPr="00AF3452" w:rsidRDefault="00E4170E" w:rsidP="00E4170E">
            <w:pPr>
              <w:spacing w:before="120" w:after="120" w:line="240" w:lineRule="auto"/>
              <w:rPr>
                <w:rFonts w:ascii="Arial Narrow" w:hAnsi="Arial Narrow" w:cs="Arial"/>
                <w:i/>
              </w:rPr>
            </w:pPr>
            <w:r w:rsidRPr="00AF3452">
              <w:rPr>
                <w:rFonts w:ascii="Arial Narrow" w:hAnsi="Arial Narrow" w:cs="Arial"/>
                <w:i/>
              </w:rPr>
              <w:t>[max. 500 znaków na wiersz dla każdej wersji językowej ]</w:t>
            </w:r>
          </w:p>
        </w:tc>
      </w:tr>
    </w:tbl>
    <w:p w14:paraId="28C740A0" w14:textId="77777777" w:rsidR="00E4170E" w:rsidRDefault="00E4170E" w:rsidP="00271808">
      <w:pPr>
        <w:spacing w:before="120" w:after="120" w:line="240" w:lineRule="auto"/>
        <w:jc w:val="both"/>
        <w:rPr>
          <w:rFonts w:ascii="Arial Narrow" w:hAnsi="Arial Narrow" w:cs="Arial"/>
          <w:b/>
        </w:rPr>
      </w:pPr>
    </w:p>
    <w:tbl>
      <w:tblPr>
        <w:tblStyle w:val="Tabela-Siatka"/>
        <w:tblW w:w="5000" w:type="pct"/>
        <w:tblLook w:val="04A0" w:firstRow="1" w:lastRow="0" w:firstColumn="1" w:lastColumn="0" w:noHBand="0" w:noVBand="1"/>
      </w:tblPr>
      <w:tblGrid>
        <w:gridCol w:w="627"/>
        <w:gridCol w:w="2533"/>
        <w:gridCol w:w="2533"/>
        <w:gridCol w:w="1595"/>
        <w:gridCol w:w="2315"/>
        <w:gridCol w:w="2776"/>
        <w:gridCol w:w="2123"/>
      </w:tblGrid>
      <w:tr w:rsidR="008A0EDA" w:rsidRPr="00AF3452" w14:paraId="28C740AD" w14:textId="77777777" w:rsidTr="002E5DFE">
        <w:trPr>
          <w:tblHeader/>
        </w:trPr>
        <w:tc>
          <w:tcPr>
            <w:tcW w:w="216" w:type="pct"/>
            <w:shd w:val="clear" w:color="auto" w:fill="BFBFBF" w:themeFill="background1" w:themeFillShade="BF"/>
          </w:tcPr>
          <w:p w14:paraId="28C740A1" w14:textId="77777777" w:rsidR="00AF3452" w:rsidRPr="00AF3452" w:rsidRDefault="00AF3452" w:rsidP="00AF3452">
            <w:pPr>
              <w:spacing w:before="120" w:after="120" w:line="240" w:lineRule="auto"/>
              <w:jc w:val="center"/>
              <w:rPr>
                <w:rFonts w:ascii="Arial Narrow" w:hAnsi="Arial Narrow" w:cs="Arial"/>
                <w:b/>
              </w:rPr>
            </w:pPr>
            <w:permStart w:id="569853793" w:edGrp="everyone"/>
          </w:p>
        </w:tc>
        <w:tc>
          <w:tcPr>
            <w:tcW w:w="873" w:type="pct"/>
            <w:shd w:val="clear" w:color="auto" w:fill="BFBFBF" w:themeFill="background1" w:themeFillShade="BF"/>
            <w:vAlign w:val="center"/>
          </w:tcPr>
          <w:p w14:paraId="28C740A2"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 xml:space="preserve">Aktivität/ </w:t>
            </w:r>
            <w:proofErr w:type="spellStart"/>
            <w:r w:rsidRPr="00AF3452">
              <w:rPr>
                <w:rFonts w:ascii="Arial Narrow" w:hAnsi="Arial Narrow" w:cs="Arial"/>
                <w:b/>
                <w:lang w:val="de-DE"/>
              </w:rPr>
              <w:t>Działanie</w:t>
            </w:r>
            <w:proofErr w:type="spellEnd"/>
          </w:p>
        </w:tc>
        <w:tc>
          <w:tcPr>
            <w:tcW w:w="873" w:type="pct"/>
            <w:shd w:val="clear" w:color="auto" w:fill="BFBFBF" w:themeFill="background1" w:themeFillShade="BF"/>
            <w:vAlign w:val="center"/>
          </w:tcPr>
          <w:p w14:paraId="28C740A3"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Beschreibung/Inhalt</w:t>
            </w:r>
          </w:p>
          <w:p w14:paraId="28C740A4"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Opis/</w:t>
            </w:r>
            <w:proofErr w:type="spellStart"/>
            <w:r w:rsidRPr="00AF3452">
              <w:rPr>
                <w:rFonts w:ascii="Arial Narrow" w:hAnsi="Arial Narrow" w:cs="Arial"/>
                <w:b/>
                <w:lang w:val="de-DE"/>
              </w:rPr>
              <w:t>treść</w:t>
            </w:r>
            <w:proofErr w:type="spellEnd"/>
          </w:p>
        </w:tc>
        <w:tc>
          <w:tcPr>
            <w:tcW w:w="550" w:type="pct"/>
            <w:shd w:val="clear" w:color="auto" w:fill="BFBFBF" w:themeFill="background1" w:themeFillShade="BF"/>
            <w:vAlign w:val="center"/>
          </w:tcPr>
          <w:p w14:paraId="28C740A5"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Zeitrahmen/</w:t>
            </w:r>
          </w:p>
          <w:p w14:paraId="28C740A6"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 xml:space="preserve">Okres </w:t>
            </w:r>
            <w:proofErr w:type="spellStart"/>
            <w:r w:rsidRPr="00AF3452">
              <w:rPr>
                <w:rFonts w:ascii="Arial Narrow" w:hAnsi="Arial Narrow" w:cs="Arial"/>
                <w:b/>
                <w:lang w:val="de-DE"/>
              </w:rPr>
              <w:t>realizacji</w:t>
            </w:r>
            <w:proofErr w:type="spellEnd"/>
          </w:p>
        </w:tc>
        <w:tc>
          <w:tcPr>
            <w:tcW w:w="798" w:type="pct"/>
            <w:shd w:val="clear" w:color="auto" w:fill="BFBFBF" w:themeFill="background1" w:themeFillShade="BF"/>
            <w:vAlign w:val="center"/>
          </w:tcPr>
          <w:p w14:paraId="28C740A7"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Zuständiger PP/</w:t>
            </w:r>
          </w:p>
          <w:p w14:paraId="28C740A8" w14:textId="77777777" w:rsidR="00AF3452" w:rsidRPr="00AF3452" w:rsidRDefault="00AF3452" w:rsidP="00AF3452">
            <w:pPr>
              <w:spacing w:before="120" w:after="120" w:line="240" w:lineRule="auto"/>
              <w:jc w:val="center"/>
              <w:rPr>
                <w:rFonts w:ascii="Arial Narrow" w:hAnsi="Arial Narrow" w:cs="Arial"/>
                <w:b/>
                <w:lang w:val="de-DE"/>
              </w:rPr>
            </w:pPr>
            <w:proofErr w:type="spellStart"/>
            <w:r w:rsidRPr="00AF3452">
              <w:rPr>
                <w:rFonts w:ascii="Arial Narrow" w:hAnsi="Arial Narrow" w:cs="Arial"/>
                <w:b/>
                <w:lang w:val="de-DE"/>
              </w:rPr>
              <w:t>Odpowiedzialny</w:t>
            </w:r>
            <w:proofErr w:type="spellEnd"/>
            <w:r w:rsidRPr="00AF3452">
              <w:rPr>
                <w:rFonts w:ascii="Arial Narrow" w:hAnsi="Arial Narrow" w:cs="Arial"/>
                <w:b/>
                <w:lang w:val="de-DE"/>
              </w:rPr>
              <w:t xml:space="preserve"> </w:t>
            </w:r>
            <w:proofErr w:type="spellStart"/>
            <w:r w:rsidRPr="00AF3452">
              <w:rPr>
                <w:rFonts w:ascii="Arial Narrow" w:hAnsi="Arial Narrow" w:cs="Arial"/>
                <w:b/>
                <w:lang w:val="de-DE"/>
              </w:rPr>
              <w:t>partner</w:t>
            </w:r>
            <w:proofErr w:type="spellEnd"/>
          </w:p>
        </w:tc>
        <w:tc>
          <w:tcPr>
            <w:tcW w:w="957" w:type="pct"/>
            <w:shd w:val="clear" w:color="auto" w:fill="BFBFBF" w:themeFill="background1" w:themeFillShade="BF"/>
            <w:vAlign w:val="center"/>
          </w:tcPr>
          <w:p w14:paraId="28C740A9"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Durchführungstort/</w:t>
            </w:r>
          </w:p>
          <w:p w14:paraId="28C740AA" w14:textId="77777777" w:rsidR="00AF3452" w:rsidRPr="00AF3452" w:rsidRDefault="00AF3452" w:rsidP="00AF3452">
            <w:pPr>
              <w:spacing w:before="120" w:after="120" w:line="240" w:lineRule="auto"/>
              <w:jc w:val="center"/>
              <w:rPr>
                <w:rFonts w:ascii="Arial Narrow" w:hAnsi="Arial Narrow" w:cs="Arial"/>
                <w:b/>
                <w:lang w:val="de-DE"/>
              </w:rPr>
            </w:pPr>
            <w:proofErr w:type="spellStart"/>
            <w:r w:rsidRPr="00AF3452">
              <w:rPr>
                <w:rFonts w:ascii="Arial Narrow" w:hAnsi="Arial Narrow" w:cs="Arial"/>
                <w:b/>
                <w:lang w:val="de-DE"/>
              </w:rPr>
              <w:t>Miejsce</w:t>
            </w:r>
            <w:proofErr w:type="spellEnd"/>
            <w:r w:rsidRPr="00AF3452">
              <w:rPr>
                <w:rFonts w:ascii="Arial Narrow" w:hAnsi="Arial Narrow" w:cs="Arial"/>
                <w:b/>
                <w:lang w:val="de-DE"/>
              </w:rPr>
              <w:t xml:space="preserve"> </w:t>
            </w:r>
            <w:proofErr w:type="spellStart"/>
            <w:r w:rsidRPr="00AF3452">
              <w:rPr>
                <w:rFonts w:ascii="Arial Narrow" w:hAnsi="Arial Narrow" w:cs="Arial"/>
                <w:b/>
                <w:lang w:val="de-DE"/>
              </w:rPr>
              <w:t>realizacji</w:t>
            </w:r>
            <w:proofErr w:type="spellEnd"/>
          </w:p>
        </w:tc>
        <w:tc>
          <w:tcPr>
            <w:tcW w:w="732" w:type="pct"/>
            <w:shd w:val="clear" w:color="auto" w:fill="BFBFBF" w:themeFill="background1" w:themeFillShade="BF"/>
            <w:vAlign w:val="center"/>
          </w:tcPr>
          <w:p w14:paraId="28C740AB"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Output/</w:t>
            </w:r>
          </w:p>
          <w:p w14:paraId="28C740AC" w14:textId="77777777" w:rsidR="00AF3452" w:rsidRPr="00AF3452" w:rsidRDefault="00AF3452" w:rsidP="00AF3452">
            <w:pPr>
              <w:spacing w:before="120" w:after="120" w:line="240" w:lineRule="auto"/>
              <w:jc w:val="center"/>
              <w:rPr>
                <w:rFonts w:ascii="Arial Narrow" w:hAnsi="Arial Narrow" w:cs="Arial"/>
                <w:b/>
                <w:lang w:val="de-DE"/>
              </w:rPr>
            </w:pPr>
            <w:r w:rsidRPr="00AF3452">
              <w:rPr>
                <w:rFonts w:ascii="Arial Narrow" w:hAnsi="Arial Narrow" w:cs="Arial"/>
                <w:b/>
                <w:lang w:val="de-DE"/>
              </w:rPr>
              <w:t>Produkt</w:t>
            </w:r>
          </w:p>
        </w:tc>
      </w:tr>
      <w:tr w:rsidR="008A0EDA" w:rsidRPr="00AF3452" w14:paraId="28C740B5" w14:textId="77777777" w:rsidTr="002E5DFE">
        <w:tc>
          <w:tcPr>
            <w:tcW w:w="216" w:type="pct"/>
            <w:vAlign w:val="center"/>
          </w:tcPr>
          <w:p w14:paraId="28C740AE" w14:textId="77777777" w:rsidR="00F729C4" w:rsidRPr="00E250F7" w:rsidRDefault="00F729C4" w:rsidP="00AF3452">
            <w:pPr>
              <w:spacing w:before="120" w:after="120" w:line="240" w:lineRule="auto"/>
              <w:jc w:val="center"/>
              <w:rPr>
                <w:rFonts w:ascii="Arial Narrow" w:hAnsi="Arial Narrow" w:cs="Arial"/>
                <w:b/>
                <w:lang w:val="de-DE"/>
              </w:rPr>
            </w:pPr>
            <w:permStart w:id="38874738" w:edGrp="everyone" w:colFirst="1" w:colLast="1"/>
            <w:permStart w:id="681450718" w:edGrp="everyone" w:colFirst="2" w:colLast="2"/>
            <w:permStart w:id="960527889" w:edGrp="everyone" w:colFirst="3" w:colLast="3"/>
            <w:permStart w:id="192544770" w:edGrp="everyone" w:colFirst="4" w:colLast="4"/>
            <w:permStart w:id="1826451269" w:edGrp="everyone" w:colFirst="5" w:colLast="5"/>
            <w:permStart w:id="1993684050" w:edGrp="everyone" w:colFirst="6" w:colLast="6"/>
            <w:r w:rsidRPr="00E250F7">
              <w:rPr>
                <w:rFonts w:ascii="Arial Narrow" w:hAnsi="Arial Narrow" w:cs="Arial"/>
                <w:b/>
                <w:lang w:val="de-DE"/>
              </w:rPr>
              <w:t>1.</w:t>
            </w:r>
          </w:p>
        </w:tc>
        <w:tc>
          <w:tcPr>
            <w:tcW w:w="873" w:type="pct"/>
          </w:tcPr>
          <w:p w14:paraId="4AB86F1B" w14:textId="208B31AE" w:rsidR="00E379A1" w:rsidRDefault="00E379A1">
            <w:pPr>
              <w:rPr>
                <w:rFonts w:ascii="Arial Narrow" w:hAnsi="Arial Narrow"/>
              </w:rPr>
            </w:pPr>
            <w:r>
              <w:rPr>
                <w:rFonts w:ascii="Arial Narrow" w:hAnsi="Arial Narrow" w:cs="Times New Roman"/>
                <w:lang w:val="de-DE"/>
              </w:rPr>
              <w:t>Bauvorhaben</w:t>
            </w:r>
          </w:p>
          <w:p w14:paraId="28C740AF" w14:textId="2E749D04" w:rsidR="00F729C4" w:rsidRPr="00E250F7" w:rsidRDefault="00164805">
            <w:pPr>
              <w:rPr>
                <w:rFonts w:ascii="Arial Narrow" w:hAnsi="Arial Narrow"/>
              </w:rPr>
            </w:pPr>
            <w:r w:rsidRPr="00E250F7">
              <w:rPr>
                <w:rFonts w:ascii="Arial Narrow" w:hAnsi="Arial Narrow"/>
              </w:rPr>
              <w:t>Inwestycje budowlane</w:t>
            </w:r>
          </w:p>
        </w:tc>
        <w:tc>
          <w:tcPr>
            <w:tcW w:w="873" w:type="pct"/>
          </w:tcPr>
          <w:p w14:paraId="1E3C1D61" w14:textId="1D0F9FD8" w:rsidR="00E379A1" w:rsidRPr="003428A9" w:rsidRDefault="003428A9">
            <w:pPr>
              <w:rPr>
                <w:rFonts w:ascii="Arial Narrow" w:hAnsi="Arial Narrow"/>
                <w:lang w:val="de-DE"/>
              </w:rPr>
            </w:pPr>
            <w:r>
              <w:rPr>
                <w:rFonts w:ascii="Arial Narrow" w:hAnsi="Arial Narrow" w:cs="Times New Roman"/>
                <w:lang w:val="de-DE"/>
              </w:rPr>
              <w:t xml:space="preserve">Die Umsetzung von Bauvorhaben in Seelow und </w:t>
            </w:r>
            <w:proofErr w:type="spellStart"/>
            <w:r>
              <w:rPr>
                <w:rFonts w:ascii="Arial Narrow" w:hAnsi="Arial Narrow" w:cs="Times New Roman"/>
                <w:lang w:val="de-DE"/>
              </w:rPr>
              <w:t>Pniewo</w:t>
            </w:r>
            <w:proofErr w:type="spellEnd"/>
            <w:r>
              <w:rPr>
                <w:rFonts w:ascii="Arial Narrow" w:hAnsi="Arial Narrow" w:cs="Times New Roman"/>
                <w:lang w:val="de-DE"/>
              </w:rPr>
              <w:t xml:space="preserve"> zwecks Erstellung von zwei Ausstellungsräumen für gemeinsame Ausstellungen, jeweils mit einer Eröffnungsfeier und Presseinformation</w:t>
            </w:r>
          </w:p>
          <w:p w14:paraId="28C740B0" w14:textId="16FDB602" w:rsidR="00F729C4" w:rsidRPr="00E250F7" w:rsidRDefault="00A235BB">
            <w:pPr>
              <w:rPr>
                <w:rFonts w:ascii="Arial Narrow" w:hAnsi="Arial Narrow"/>
              </w:rPr>
            </w:pPr>
            <w:r w:rsidRPr="00E250F7">
              <w:rPr>
                <w:rFonts w:ascii="Arial Narrow" w:hAnsi="Arial Narrow"/>
              </w:rPr>
              <w:t xml:space="preserve">Realizacja robót budowlanych w </w:t>
            </w:r>
            <w:proofErr w:type="spellStart"/>
            <w:r w:rsidRPr="00E250F7">
              <w:rPr>
                <w:rFonts w:ascii="Arial Narrow" w:hAnsi="Arial Narrow"/>
              </w:rPr>
              <w:t>Seelow</w:t>
            </w:r>
            <w:proofErr w:type="spellEnd"/>
            <w:r w:rsidRPr="00E250F7">
              <w:rPr>
                <w:rFonts w:ascii="Arial Narrow" w:hAnsi="Arial Narrow"/>
              </w:rPr>
              <w:t xml:space="preserve"> i w Pniewie, celem stworzenia dwóch przestrzeni wystawowych na wspólne wystawy, z których każda ma ceremonię otwarcia i informację prasową</w:t>
            </w:r>
          </w:p>
        </w:tc>
        <w:tc>
          <w:tcPr>
            <w:tcW w:w="550" w:type="pct"/>
          </w:tcPr>
          <w:p w14:paraId="28C740B1" w14:textId="59824B95" w:rsidR="00F729C4" w:rsidRPr="00E250F7" w:rsidRDefault="00F8455E">
            <w:pPr>
              <w:rPr>
                <w:rFonts w:ascii="Arial Narrow" w:hAnsi="Arial Narrow"/>
              </w:rPr>
            </w:pPr>
            <w:r>
              <w:rPr>
                <w:rFonts w:ascii="Arial Narrow" w:hAnsi="Arial Narrow" w:cs="Arial"/>
                <w:lang w:val="de-DE"/>
              </w:rPr>
              <w:t>01.04.2019-31.12.2020</w:t>
            </w:r>
          </w:p>
        </w:tc>
        <w:tc>
          <w:tcPr>
            <w:tcW w:w="798" w:type="pct"/>
          </w:tcPr>
          <w:p w14:paraId="772E788C" w14:textId="1FCB433C" w:rsidR="00F729C4" w:rsidRPr="00E250F7" w:rsidRDefault="00396634">
            <w:pPr>
              <w:rPr>
                <w:rFonts w:ascii="Arial Narrow" w:hAnsi="Arial Narrow" w:cs="Arial"/>
                <w:lang w:val="de-DE"/>
              </w:rPr>
            </w:pPr>
            <w:r w:rsidRPr="00E250F7">
              <w:rPr>
                <w:rFonts w:ascii="Arial Narrow" w:hAnsi="Arial Narrow" w:cs="Arial"/>
                <w:lang w:val="de-DE"/>
              </w:rPr>
              <w:t>Landkreis Märkisch-Oderland</w:t>
            </w:r>
            <w:r w:rsidR="00500C8E">
              <w:rPr>
                <w:rFonts w:ascii="Arial Narrow" w:hAnsi="Arial Narrow" w:cs="Arial"/>
                <w:lang w:val="de-DE"/>
              </w:rPr>
              <w:t xml:space="preserve"> / </w:t>
            </w:r>
            <w:proofErr w:type="spellStart"/>
            <w:r w:rsidR="00500C8E">
              <w:rPr>
                <w:rFonts w:ascii="Arial Narrow" w:hAnsi="Arial Narrow" w:cs="Arial"/>
                <w:lang w:val="de-DE"/>
              </w:rPr>
              <w:t>Powiat</w:t>
            </w:r>
            <w:proofErr w:type="spellEnd"/>
            <w:r w:rsidR="00500C8E">
              <w:rPr>
                <w:rFonts w:ascii="Arial Narrow" w:hAnsi="Arial Narrow" w:cs="Arial"/>
                <w:lang w:val="de-DE"/>
              </w:rPr>
              <w:t xml:space="preserve"> </w:t>
            </w:r>
            <w:r w:rsidR="00500C8E" w:rsidRPr="00E250F7">
              <w:rPr>
                <w:rFonts w:ascii="Arial Narrow" w:hAnsi="Arial Narrow" w:cs="Arial"/>
                <w:lang w:val="de-DE"/>
              </w:rPr>
              <w:t>Märkisch-Oderland</w:t>
            </w:r>
          </w:p>
          <w:p w14:paraId="28C740B2" w14:textId="763CABA7" w:rsidR="00396634" w:rsidRPr="000F223C" w:rsidRDefault="00500C8E" w:rsidP="00500C8E">
            <w:pPr>
              <w:rPr>
                <w:rFonts w:ascii="Arial Narrow" w:hAnsi="Arial Narrow"/>
                <w:lang w:val="de-DE"/>
              </w:rPr>
            </w:pPr>
            <w:r>
              <w:rPr>
                <w:rFonts w:ascii="Arial Narrow" w:hAnsi="Arial Narrow" w:cs="Times New Roman"/>
                <w:lang w:val="de-DE"/>
              </w:rPr>
              <w:t xml:space="preserve">Museum Oder-Warthe-Bogen / </w:t>
            </w:r>
            <w:r w:rsidRPr="000F223C">
              <w:rPr>
                <w:rFonts w:ascii="Arial Narrow" w:hAnsi="Arial Narrow"/>
                <w:lang w:val="de-DE"/>
              </w:rPr>
              <w:t xml:space="preserve"> </w:t>
            </w:r>
            <w:r w:rsidR="00396634" w:rsidRPr="000F223C">
              <w:rPr>
                <w:rFonts w:ascii="Arial Narrow" w:hAnsi="Arial Narrow"/>
                <w:lang w:val="de-DE"/>
              </w:rPr>
              <w:t>Muzeum „MRU”</w:t>
            </w:r>
          </w:p>
        </w:tc>
        <w:tc>
          <w:tcPr>
            <w:tcW w:w="957" w:type="pct"/>
          </w:tcPr>
          <w:p w14:paraId="28C740B3" w14:textId="1AB0D8C3" w:rsidR="00E43B2D" w:rsidRPr="00E250F7" w:rsidRDefault="00E43B2D">
            <w:pPr>
              <w:rPr>
                <w:rFonts w:ascii="Arial Narrow" w:hAnsi="Arial Narrow" w:cs="Arial"/>
                <w:lang w:val="de-DE"/>
              </w:rPr>
            </w:pPr>
            <w:r w:rsidRPr="00E250F7">
              <w:rPr>
                <w:rFonts w:ascii="Arial Narrow" w:hAnsi="Arial Narrow" w:cs="Arial"/>
                <w:lang w:val="de-DE"/>
              </w:rPr>
              <w:t xml:space="preserve">Seelow / </w:t>
            </w:r>
            <w:proofErr w:type="spellStart"/>
            <w:r w:rsidRPr="00E250F7">
              <w:rPr>
                <w:rFonts w:ascii="Arial Narrow" w:hAnsi="Arial Narrow" w:cs="Arial"/>
                <w:lang w:val="de-DE"/>
              </w:rPr>
              <w:t>Pniewo</w:t>
            </w:r>
            <w:proofErr w:type="spellEnd"/>
          </w:p>
        </w:tc>
        <w:tc>
          <w:tcPr>
            <w:tcW w:w="732" w:type="pct"/>
          </w:tcPr>
          <w:p w14:paraId="68CFF1F6" w14:textId="77777777" w:rsidR="006960D6" w:rsidRPr="006A43BC" w:rsidRDefault="006960D6" w:rsidP="006960D6">
            <w:pPr>
              <w:pStyle w:val="Standard1"/>
              <w:spacing w:after="0" w:line="276" w:lineRule="auto"/>
              <w:rPr>
                <w:rFonts w:ascii="Arial Narrow" w:hAnsi="Arial Narrow" w:cs="Times New Roman"/>
                <w:lang w:val="de-DE"/>
              </w:rPr>
            </w:pPr>
            <w:r>
              <w:rPr>
                <w:rFonts w:ascii="Arial Narrow" w:hAnsi="Arial Narrow" w:cs="Times New Roman"/>
                <w:lang w:val="de-DE"/>
              </w:rPr>
              <w:t>2 neue Ausstellungsräume (Polen und Deutschland)</w:t>
            </w:r>
          </w:p>
          <w:p w14:paraId="13D8DB1F" w14:textId="0C82522F" w:rsidR="006960D6" w:rsidRDefault="006960D6" w:rsidP="006960D6">
            <w:pPr>
              <w:rPr>
                <w:rFonts w:ascii="Arial Narrow" w:hAnsi="Arial Narrow"/>
              </w:rPr>
            </w:pPr>
            <w:r w:rsidRPr="00D67A8E">
              <w:rPr>
                <w:rFonts w:ascii="Arial Narrow" w:hAnsi="Arial Narrow" w:cs="Times New Roman"/>
              </w:rPr>
              <w:t xml:space="preserve">2 </w:t>
            </w:r>
            <w:proofErr w:type="spellStart"/>
            <w:r w:rsidRPr="00D67A8E">
              <w:rPr>
                <w:rFonts w:ascii="Arial Narrow" w:hAnsi="Arial Narrow" w:cs="Times New Roman"/>
              </w:rPr>
              <w:t>Eröffnungsfeiern</w:t>
            </w:r>
            <w:proofErr w:type="spellEnd"/>
            <w:r w:rsidRPr="00D67A8E">
              <w:rPr>
                <w:rFonts w:ascii="Arial Narrow" w:hAnsi="Arial Narrow" w:cs="Times New Roman"/>
              </w:rPr>
              <w:t xml:space="preserve"> (Polen </w:t>
            </w:r>
            <w:proofErr w:type="spellStart"/>
            <w:r w:rsidRPr="00D67A8E">
              <w:rPr>
                <w:rFonts w:ascii="Arial Narrow" w:hAnsi="Arial Narrow" w:cs="Times New Roman"/>
              </w:rPr>
              <w:t>und</w:t>
            </w:r>
            <w:proofErr w:type="spellEnd"/>
            <w:r w:rsidRPr="00D67A8E">
              <w:rPr>
                <w:rFonts w:ascii="Arial Narrow" w:hAnsi="Arial Narrow" w:cs="Times New Roman"/>
              </w:rPr>
              <w:t xml:space="preserve"> </w:t>
            </w:r>
            <w:proofErr w:type="spellStart"/>
            <w:r w:rsidRPr="00D67A8E">
              <w:rPr>
                <w:rFonts w:ascii="Arial Narrow" w:hAnsi="Arial Narrow" w:cs="Times New Roman"/>
              </w:rPr>
              <w:t>Deutschland</w:t>
            </w:r>
            <w:proofErr w:type="spellEnd"/>
            <w:r w:rsidRPr="00D67A8E">
              <w:rPr>
                <w:rFonts w:ascii="Arial Narrow" w:hAnsi="Arial Narrow" w:cs="Times New Roman"/>
              </w:rPr>
              <w:t>)</w:t>
            </w:r>
          </w:p>
          <w:p w14:paraId="08E2E097" w14:textId="015AF23B" w:rsidR="00F729C4" w:rsidRDefault="00431C1D">
            <w:pPr>
              <w:rPr>
                <w:rFonts w:ascii="Arial Narrow" w:hAnsi="Arial Narrow"/>
              </w:rPr>
            </w:pPr>
            <w:r>
              <w:rPr>
                <w:rFonts w:ascii="Arial Narrow" w:hAnsi="Arial Narrow"/>
              </w:rPr>
              <w:t>2 nowe powierzchnie wystawowe (</w:t>
            </w:r>
            <w:proofErr w:type="spellStart"/>
            <w:r>
              <w:rPr>
                <w:rFonts w:ascii="Arial Narrow" w:hAnsi="Arial Narrow"/>
              </w:rPr>
              <w:t>pol</w:t>
            </w:r>
            <w:proofErr w:type="spellEnd"/>
            <w:r>
              <w:rPr>
                <w:rFonts w:ascii="Arial Narrow" w:hAnsi="Arial Narrow"/>
              </w:rPr>
              <w:t xml:space="preserve"> i </w:t>
            </w:r>
            <w:proofErr w:type="spellStart"/>
            <w:r>
              <w:rPr>
                <w:rFonts w:ascii="Arial Narrow" w:hAnsi="Arial Narrow"/>
              </w:rPr>
              <w:t>niem</w:t>
            </w:r>
            <w:proofErr w:type="spellEnd"/>
            <w:r>
              <w:rPr>
                <w:rFonts w:ascii="Arial Narrow" w:hAnsi="Arial Narrow"/>
              </w:rPr>
              <w:t>)</w:t>
            </w:r>
          </w:p>
          <w:p w14:paraId="28C740B4" w14:textId="6B619CE2" w:rsidR="00431C1D" w:rsidRPr="00E250F7" w:rsidRDefault="00431C1D">
            <w:pPr>
              <w:rPr>
                <w:rFonts w:ascii="Arial Narrow" w:hAnsi="Arial Narrow"/>
              </w:rPr>
            </w:pPr>
            <w:r>
              <w:rPr>
                <w:rFonts w:ascii="Arial Narrow" w:hAnsi="Arial Narrow"/>
              </w:rPr>
              <w:t xml:space="preserve">2 </w:t>
            </w:r>
            <w:r w:rsidR="00330EEE">
              <w:rPr>
                <w:rFonts w:ascii="Arial Narrow" w:hAnsi="Arial Narrow"/>
              </w:rPr>
              <w:t>uroczystości otwarcia (</w:t>
            </w:r>
            <w:proofErr w:type="spellStart"/>
            <w:r w:rsidR="00330EEE">
              <w:rPr>
                <w:rFonts w:ascii="Arial Narrow" w:hAnsi="Arial Narrow"/>
              </w:rPr>
              <w:t>pol</w:t>
            </w:r>
            <w:proofErr w:type="spellEnd"/>
            <w:r w:rsidR="00330EEE">
              <w:rPr>
                <w:rFonts w:ascii="Arial Narrow" w:hAnsi="Arial Narrow"/>
              </w:rPr>
              <w:t xml:space="preserve"> i </w:t>
            </w:r>
            <w:proofErr w:type="spellStart"/>
            <w:r w:rsidR="00330EEE">
              <w:rPr>
                <w:rFonts w:ascii="Arial Narrow" w:hAnsi="Arial Narrow"/>
              </w:rPr>
              <w:t>niem</w:t>
            </w:r>
            <w:proofErr w:type="spellEnd"/>
            <w:r w:rsidR="00330EEE">
              <w:rPr>
                <w:rFonts w:ascii="Arial Narrow" w:hAnsi="Arial Narrow"/>
              </w:rPr>
              <w:t>)</w:t>
            </w:r>
          </w:p>
        </w:tc>
      </w:tr>
      <w:permEnd w:id="38874738"/>
      <w:permEnd w:id="681450718"/>
      <w:permEnd w:id="960527889"/>
      <w:permEnd w:id="192544770"/>
      <w:permEnd w:id="1826451269"/>
      <w:permEnd w:id="1993684050"/>
      <w:tr w:rsidR="00F17D36" w:rsidRPr="007505E2" w14:paraId="076F02B6" w14:textId="77777777" w:rsidTr="002E5DFE">
        <w:tc>
          <w:tcPr>
            <w:tcW w:w="216" w:type="pct"/>
            <w:vAlign w:val="center"/>
          </w:tcPr>
          <w:p w14:paraId="3DD065B1" w14:textId="41C4C3FD" w:rsidR="00F17D36" w:rsidRPr="00E250F7" w:rsidRDefault="00F17D36" w:rsidP="00AF3452">
            <w:pPr>
              <w:spacing w:before="120" w:after="120" w:line="240" w:lineRule="auto"/>
              <w:jc w:val="center"/>
              <w:rPr>
                <w:rFonts w:ascii="Arial Narrow" w:hAnsi="Arial Narrow" w:cs="Arial"/>
                <w:b/>
                <w:lang w:val="de-DE"/>
              </w:rPr>
            </w:pPr>
            <w:r>
              <w:rPr>
                <w:rFonts w:ascii="Arial Narrow" w:hAnsi="Arial Narrow" w:cs="Arial"/>
                <w:b/>
                <w:lang w:val="de-DE"/>
              </w:rPr>
              <w:lastRenderedPageBreak/>
              <w:t>1a</w:t>
            </w:r>
          </w:p>
        </w:tc>
        <w:tc>
          <w:tcPr>
            <w:tcW w:w="873" w:type="pct"/>
          </w:tcPr>
          <w:p w14:paraId="511870A3" w14:textId="1D91F1B8" w:rsidR="002C7693" w:rsidRPr="002C7693" w:rsidRDefault="002C7693">
            <w:pPr>
              <w:rPr>
                <w:rFonts w:ascii="Arial Narrow" w:hAnsi="Arial Narrow"/>
                <w:lang w:val="de-DE"/>
              </w:rPr>
            </w:pPr>
            <w:r w:rsidRPr="002C7693">
              <w:rPr>
                <w:rFonts w:ascii="Arial Narrow" w:hAnsi="Arial Narrow"/>
                <w:lang w:val="de-DE"/>
              </w:rPr>
              <w:t xml:space="preserve">Ausschreibungsankündigung im Modus "Design und Bau, </w:t>
            </w:r>
            <w:proofErr w:type="spellStart"/>
            <w:r w:rsidRPr="002C7693">
              <w:rPr>
                <w:rFonts w:ascii="Arial Narrow" w:hAnsi="Arial Narrow"/>
                <w:lang w:val="de-DE"/>
              </w:rPr>
              <w:t>Auftragnehmerauswahl</w:t>
            </w:r>
            <w:proofErr w:type="spellEnd"/>
            <w:r w:rsidRPr="002C7693">
              <w:rPr>
                <w:rFonts w:ascii="Arial Narrow" w:hAnsi="Arial Narrow"/>
                <w:lang w:val="de-DE"/>
              </w:rPr>
              <w:t xml:space="preserve"> und Vertragsunterzeichnung"</w:t>
            </w:r>
          </w:p>
          <w:p w14:paraId="7EDA0C91" w14:textId="3E580083" w:rsidR="00F17D36" w:rsidRPr="00F17D36" w:rsidRDefault="00F17D36">
            <w:pPr>
              <w:rPr>
                <w:rFonts w:ascii="Arial Narrow" w:hAnsi="Arial Narrow"/>
              </w:rPr>
            </w:pPr>
            <w:r w:rsidRPr="00F17D36">
              <w:rPr>
                <w:rFonts w:ascii="Arial Narrow" w:hAnsi="Arial Narrow"/>
              </w:rPr>
              <w:t>Ogłoszenie przetargu w trybie „</w:t>
            </w:r>
            <w:proofErr w:type="spellStart"/>
            <w:r w:rsidRPr="00F17D36">
              <w:rPr>
                <w:rFonts w:ascii="Arial Narrow" w:hAnsi="Arial Narrow"/>
              </w:rPr>
              <w:t>z</w:t>
            </w:r>
            <w:r>
              <w:rPr>
                <w:rFonts w:ascii="Arial Narrow" w:hAnsi="Arial Narrow"/>
              </w:rPr>
              <w:t>aprojektu</w:t>
            </w:r>
            <w:proofErr w:type="spellEnd"/>
            <w:r>
              <w:rPr>
                <w:rFonts w:ascii="Arial Narrow" w:hAnsi="Arial Narrow"/>
              </w:rPr>
              <w:t xml:space="preserve"> i wybuduj</w:t>
            </w:r>
            <w:r w:rsidR="008B45EE">
              <w:rPr>
                <w:rFonts w:ascii="Arial Narrow" w:hAnsi="Arial Narrow"/>
              </w:rPr>
              <w:t>, wybór wykonawcy i podpisanie umowy</w:t>
            </w:r>
          </w:p>
        </w:tc>
        <w:tc>
          <w:tcPr>
            <w:tcW w:w="873" w:type="pct"/>
          </w:tcPr>
          <w:p w14:paraId="2FF3B195" w14:textId="77777777" w:rsidR="002C7693" w:rsidRPr="002C7693" w:rsidRDefault="002C7693" w:rsidP="002C7693">
            <w:pPr>
              <w:rPr>
                <w:rFonts w:ascii="Arial Narrow" w:hAnsi="Arial Narrow"/>
                <w:lang w:val="de-DE"/>
              </w:rPr>
            </w:pPr>
            <w:r w:rsidRPr="002C7693">
              <w:rPr>
                <w:rFonts w:ascii="Arial Narrow" w:hAnsi="Arial Narrow"/>
                <w:lang w:val="de-DE"/>
              </w:rPr>
              <w:t xml:space="preserve">Ausschreibungsankündigung im Modus "Design und Bau, </w:t>
            </w:r>
            <w:proofErr w:type="spellStart"/>
            <w:r w:rsidRPr="002C7693">
              <w:rPr>
                <w:rFonts w:ascii="Arial Narrow" w:hAnsi="Arial Narrow"/>
                <w:lang w:val="de-DE"/>
              </w:rPr>
              <w:t>Auftragnehmerauswahl</w:t>
            </w:r>
            <w:proofErr w:type="spellEnd"/>
            <w:r w:rsidRPr="002C7693">
              <w:rPr>
                <w:rFonts w:ascii="Arial Narrow" w:hAnsi="Arial Narrow"/>
                <w:lang w:val="de-DE"/>
              </w:rPr>
              <w:t xml:space="preserve"> und Vertragsunterzeichnung"</w:t>
            </w:r>
          </w:p>
          <w:p w14:paraId="0E210BA4" w14:textId="32F074C0" w:rsidR="00F17D36" w:rsidRPr="00F17D36" w:rsidRDefault="002C7693" w:rsidP="002C7693">
            <w:pPr>
              <w:rPr>
                <w:rFonts w:ascii="Arial Narrow" w:hAnsi="Arial Narrow"/>
              </w:rPr>
            </w:pPr>
            <w:r w:rsidRPr="00F17D36">
              <w:rPr>
                <w:rFonts w:ascii="Arial Narrow" w:hAnsi="Arial Narrow"/>
              </w:rPr>
              <w:t>Ogłoszenie przetargu w trybie „</w:t>
            </w:r>
            <w:proofErr w:type="spellStart"/>
            <w:r w:rsidRPr="00F17D36">
              <w:rPr>
                <w:rFonts w:ascii="Arial Narrow" w:hAnsi="Arial Narrow"/>
              </w:rPr>
              <w:t>z</w:t>
            </w:r>
            <w:r>
              <w:rPr>
                <w:rFonts w:ascii="Arial Narrow" w:hAnsi="Arial Narrow"/>
              </w:rPr>
              <w:t>aprojektu</w:t>
            </w:r>
            <w:proofErr w:type="spellEnd"/>
            <w:r>
              <w:rPr>
                <w:rFonts w:ascii="Arial Narrow" w:hAnsi="Arial Narrow"/>
              </w:rPr>
              <w:t xml:space="preserve"> i wybuduj, wybór wykonawcy i podpisanie umowy</w:t>
            </w:r>
          </w:p>
        </w:tc>
        <w:tc>
          <w:tcPr>
            <w:tcW w:w="550" w:type="pct"/>
          </w:tcPr>
          <w:p w14:paraId="24C85AE3" w14:textId="335078E6" w:rsidR="00F17D36" w:rsidRPr="00F17D36" w:rsidRDefault="00AC6353">
            <w:pPr>
              <w:rPr>
                <w:rFonts w:ascii="Arial Narrow" w:hAnsi="Arial Narrow" w:cs="Arial"/>
              </w:rPr>
            </w:pPr>
            <w:r>
              <w:rPr>
                <w:rFonts w:ascii="Arial Narrow" w:hAnsi="Arial Narrow" w:cs="Arial"/>
              </w:rPr>
              <w:t>01.10.</w:t>
            </w:r>
            <w:r w:rsidR="005F7B99">
              <w:rPr>
                <w:rFonts w:ascii="Arial Narrow" w:hAnsi="Arial Narrow" w:cs="Arial"/>
              </w:rPr>
              <w:t>2018-30.11.2018</w:t>
            </w:r>
          </w:p>
        </w:tc>
        <w:tc>
          <w:tcPr>
            <w:tcW w:w="798" w:type="pct"/>
          </w:tcPr>
          <w:p w14:paraId="355374CE" w14:textId="67C4BC77" w:rsidR="00F17D36" w:rsidRPr="005F7B99" w:rsidRDefault="005F7B99">
            <w:pPr>
              <w:rPr>
                <w:rFonts w:ascii="Arial Narrow" w:hAnsi="Arial Narrow" w:cs="Arial"/>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5DB4E178" w14:textId="586D4273" w:rsidR="00F17D36" w:rsidRPr="005F7B99" w:rsidRDefault="005F7B99">
            <w:pPr>
              <w:rPr>
                <w:rFonts w:ascii="Arial Narrow" w:hAnsi="Arial Narrow" w:cs="Arial"/>
                <w:lang w:val="de-DE"/>
              </w:rPr>
            </w:pPr>
            <w:proofErr w:type="spellStart"/>
            <w:r w:rsidRPr="00E250F7">
              <w:rPr>
                <w:rFonts w:ascii="Arial Narrow" w:hAnsi="Arial Narrow" w:cs="Arial"/>
                <w:lang w:val="de-DE"/>
              </w:rPr>
              <w:t>Pniewo</w:t>
            </w:r>
            <w:proofErr w:type="spellEnd"/>
          </w:p>
        </w:tc>
        <w:tc>
          <w:tcPr>
            <w:tcW w:w="732" w:type="pct"/>
          </w:tcPr>
          <w:p w14:paraId="6704A273" w14:textId="38F2A273" w:rsidR="007505E2" w:rsidRPr="008632D7" w:rsidRDefault="008632D7" w:rsidP="006960D6">
            <w:pPr>
              <w:pStyle w:val="Standard1"/>
              <w:spacing w:after="0" w:line="276" w:lineRule="auto"/>
              <w:rPr>
                <w:rFonts w:ascii="Arial Narrow" w:hAnsi="Arial Narrow" w:cs="Times New Roman"/>
                <w:lang w:val="de-DE"/>
              </w:rPr>
            </w:pPr>
            <w:r w:rsidRPr="008632D7">
              <w:rPr>
                <w:rFonts w:ascii="Arial Narrow" w:hAnsi="Arial Narrow" w:cs="Times New Roman"/>
                <w:lang w:val="de-DE"/>
              </w:rPr>
              <w:t>Notwendige Aufgabe, um Produkte für Aufgabe 1 zu erreichen.</w:t>
            </w:r>
          </w:p>
          <w:p w14:paraId="75B10C4A" w14:textId="06D9A7BD" w:rsidR="00F17D36" w:rsidRDefault="007505E2" w:rsidP="006960D6">
            <w:pPr>
              <w:pStyle w:val="Standard1"/>
              <w:spacing w:after="0" w:line="276" w:lineRule="auto"/>
              <w:rPr>
                <w:rFonts w:ascii="Arial Narrow" w:hAnsi="Arial Narrow" w:cs="Times New Roman"/>
              </w:rPr>
            </w:pPr>
            <w:r w:rsidRPr="007505E2">
              <w:rPr>
                <w:rFonts w:ascii="Arial Narrow" w:hAnsi="Arial Narrow" w:cs="Times New Roman"/>
              </w:rPr>
              <w:t>Konieczne zadanie do osiągni</w:t>
            </w:r>
            <w:r>
              <w:rPr>
                <w:rFonts w:ascii="Arial Narrow" w:hAnsi="Arial Narrow" w:cs="Times New Roman"/>
              </w:rPr>
              <w:t>ęc</w:t>
            </w:r>
            <w:r w:rsidRPr="007505E2">
              <w:rPr>
                <w:rFonts w:ascii="Arial Narrow" w:hAnsi="Arial Narrow" w:cs="Times New Roman"/>
              </w:rPr>
              <w:t>ia p</w:t>
            </w:r>
            <w:r>
              <w:rPr>
                <w:rFonts w:ascii="Arial Narrow" w:hAnsi="Arial Narrow" w:cs="Times New Roman"/>
              </w:rPr>
              <w:t>roduktów dla zadania 1.</w:t>
            </w:r>
          </w:p>
          <w:p w14:paraId="7F3AA23D" w14:textId="252E20E7" w:rsidR="007505E2" w:rsidRPr="007505E2" w:rsidRDefault="007505E2" w:rsidP="006960D6">
            <w:pPr>
              <w:pStyle w:val="Standard1"/>
              <w:spacing w:after="0" w:line="276" w:lineRule="auto"/>
              <w:rPr>
                <w:rFonts w:ascii="Arial Narrow" w:hAnsi="Arial Narrow" w:cs="Times New Roman"/>
              </w:rPr>
            </w:pPr>
          </w:p>
        </w:tc>
      </w:tr>
      <w:tr w:rsidR="002E5DFE" w:rsidRPr="00AF3452" w14:paraId="14207511" w14:textId="77777777" w:rsidTr="002E5DFE">
        <w:tc>
          <w:tcPr>
            <w:tcW w:w="216" w:type="pct"/>
            <w:vAlign w:val="center"/>
          </w:tcPr>
          <w:p w14:paraId="42E7F21D" w14:textId="6A25E7BD" w:rsidR="002E5DFE" w:rsidRPr="00E250F7" w:rsidRDefault="002E5DFE" w:rsidP="002E5DFE">
            <w:pPr>
              <w:spacing w:before="120" w:after="120" w:line="240" w:lineRule="auto"/>
              <w:jc w:val="center"/>
              <w:rPr>
                <w:rFonts w:ascii="Arial Narrow" w:hAnsi="Arial Narrow" w:cs="Arial"/>
                <w:b/>
                <w:lang w:val="de-DE"/>
              </w:rPr>
            </w:pPr>
            <w:r>
              <w:rPr>
                <w:rFonts w:ascii="Arial Narrow" w:hAnsi="Arial Narrow" w:cs="Arial"/>
                <w:b/>
                <w:lang w:val="de-DE"/>
              </w:rPr>
              <w:t>1b</w:t>
            </w:r>
          </w:p>
        </w:tc>
        <w:tc>
          <w:tcPr>
            <w:tcW w:w="873" w:type="pct"/>
          </w:tcPr>
          <w:p w14:paraId="7DC606C5" w14:textId="2B3D8385" w:rsidR="002E5DFE" w:rsidRPr="00DF7C84" w:rsidRDefault="002E5DFE" w:rsidP="002E5DFE">
            <w:pPr>
              <w:rPr>
                <w:rFonts w:cs="Calibri"/>
                <w:color w:val="000000" w:themeColor="text1"/>
                <w:lang w:val="de-DE"/>
              </w:rPr>
            </w:pPr>
            <w:r>
              <w:rPr>
                <w:lang w:val="de-DE"/>
              </w:rPr>
              <w:t>Abschluss der Arbeiten an der vollständigen Entwurfsdokumentation, einschließlich der notwendigen Vorkehrungen, Erhalt einer Baugenehmigung</w:t>
            </w:r>
          </w:p>
          <w:p w14:paraId="57401076" w14:textId="674FDC5F" w:rsidR="002E5DFE" w:rsidRPr="00CA7473" w:rsidRDefault="002E5DFE" w:rsidP="002E5DFE">
            <w:pPr>
              <w:rPr>
                <w:rFonts w:ascii="Arial Narrow" w:hAnsi="Arial Narrow"/>
              </w:rPr>
            </w:pPr>
            <w:r w:rsidRPr="0045142D">
              <w:rPr>
                <w:rFonts w:cs="Calibri"/>
                <w:color w:val="000000" w:themeColor="text1"/>
              </w:rPr>
              <w:t>zakończenie prac nad pełną dokumentacją projektową, w tym dokonywanie koniecznych uzgodnień</w:t>
            </w:r>
            <w:r>
              <w:rPr>
                <w:rFonts w:cs="Calibri"/>
                <w:color w:val="000000" w:themeColor="text1"/>
              </w:rPr>
              <w:t>, uzyskanie pozwolenia na budowę</w:t>
            </w:r>
          </w:p>
        </w:tc>
        <w:tc>
          <w:tcPr>
            <w:tcW w:w="873" w:type="pct"/>
          </w:tcPr>
          <w:p w14:paraId="43BAF8C8" w14:textId="77777777" w:rsidR="002E5DFE" w:rsidRPr="00DF7C84" w:rsidRDefault="002E5DFE" w:rsidP="002E5DFE">
            <w:pPr>
              <w:rPr>
                <w:rFonts w:cs="Calibri"/>
                <w:color w:val="000000" w:themeColor="text1"/>
                <w:lang w:val="de-DE"/>
              </w:rPr>
            </w:pPr>
            <w:r>
              <w:rPr>
                <w:lang w:val="de-DE"/>
              </w:rPr>
              <w:t>Abschluss der Arbeiten an der vollständigen Entwurfsdokumentation, einschließlich der notwendigen Vorkehrungen, Erhalt einer Baugenehmigung</w:t>
            </w:r>
          </w:p>
          <w:p w14:paraId="4FC4551C" w14:textId="76E6EC71" w:rsidR="002E5DFE" w:rsidRPr="00CA7473" w:rsidRDefault="002E5DFE" w:rsidP="002E5DFE">
            <w:pPr>
              <w:rPr>
                <w:rFonts w:ascii="Arial Narrow" w:hAnsi="Arial Narrow"/>
              </w:rPr>
            </w:pPr>
            <w:r w:rsidRPr="0045142D">
              <w:rPr>
                <w:rFonts w:cs="Calibri"/>
                <w:color w:val="000000" w:themeColor="text1"/>
              </w:rPr>
              <w:t>zakończenie prac nad pełną dokumentacją projektową, w tym dokonywanie koniecznych uzgodnień</w:t>
            </w:r>
            <w:r>
              <w:rPr>
                <w:rFonts w:cs="Calibri"/>
                <w:color w:val="000000" w:themeColor="text1"/>
              </w:rPr>
              <w:t>, uzyskanie pozwolenia na budowę</w:t>
            </w:r>
          </w:p>
        </w:tc>
        <w:tc>
          <w:tcPr>
            <w:tcW w:w="550" w:type="pct"/>
          </w:tcPr>
          <w:p w14:paraId="3A01EFA2" w14:textId="34F580F0" w:rsidR="002E5DFE" w:rsidRPr="00CA7473" w:rsidRDefault="002E5DFE" w:rsidP="002E5DFE">
            <w:pPr>
              <w:rPr>
                <w:rFonts w:ascii="Arial Narrow" w:hAnsi="Arial Narrow" w:cs="Arial"/>
              </w:rPr>
            </w:pPr>
            <w:r>
              <w:rPr>
                <w:rFonts w:ascii="Arial Narrow" w:hAnsi="Arial Narrow" w:cs="Arial"/>
              </w:rPr>
              <w:t xml:space="preserve">01.12.2018 - </w:t>
            </w:r>
            <w:r w:rsidRPr="0045142D">
              <w:rPr>
                <w:rFonts w:cs="Calibri"/>
                <w:color w:val="000000" w:themeColor="text1"/>
              </w:rPr>
              <w:t>30.04.20</w:t>
            </w:r>
            <w:r>
              <w:rPr>
                <w:rFonts w:cs="Calibri"/>
                <w:color w:val="000000" w:themeColor="text1"/>
              </w:rPr>
              <w:t>19</w:t>
            </w:r>
          </w:p>
        </w:tc>
        <w:tc>
          <w:tcPr>
            <w:tcW w:w="798" w:type="pct"/>
          </w:tcPr>
          <w:p w14:paraId="7752F93B" w14:textId="340CDDA3" w:rsidR="002E5DFE" w:rsidRPr="002E5DFE" w:rsidRDefault="002E5DFE" w:rsidP="002E5DFE">
            <w:pPr>
              <w:rPr>
                <w:rFonts w:ascii="Arial Narrow" w:hAnsi="Arial Narrow" w:cs="Arial"/>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45305567" w14:textId="6C9F7AB2" w:rsidR="002E5DFE" w:rsidRPr="00CA7473" w:rsidRDefault="002E5DFE" w:rsidP="002E5DFE">
            <w:pPr>
              <w:rPr>
                <w:rFonts w:ascii="Arial Narrow" w:hAnsi="Arial Narrow" w:cs="Arial"/>
              </w:rPr>
            </w:pPr>
            <w:proofErr w:type="spellStart"/>
            <w:r w:rsidRPr="00E250F7">
              <w:rPr>
                <w:rFonts w:ascii="Arial Narrow" w:hAnsi="Arial Narrow" w:cs="Arial"/>
                <w:lang w:val="de-DE"/>
              </w:rPr>
              <w:t>Pniewo</w:t>
            </w:r>
            <w:proofErr w:type="spellEnd"/>
          </w:p>
        </w:tc>
        <w:tc>
          <w:tcPr>
            <w:tcW w:w="732" w:type="pct"/>
          </w:tcPr>
          <w:p w14:paraId="5D57D70B" w14:textId="77777777" w:rsidR="002E5DFE" w:rsidRPr="008632D7" w:rsidRDefault="002E5DFE" w:rsidP="002E5DFE">
            <w:pPr>
              <w:pStyle w:val="Standard1"/>
              <w:spacing w:after="0" w:line="276" w:lineRule="auto"/>
              <w:rPr>
                <w:rFonts w:ascii="Arial Narrow" w:hAnsi="Arial Narrow" w:cs="Times New Roman"/>
                <w:lang w:val="de-DE"/>
              </w:rPr>
            </w:pPr>
            <w:r w:rsidRPr="008632D7">
              <w:rPr>
                <w:rFonts w:ascii="Arial Narrow" w:hAnsi="Arial Narrow" w:cs="Times New Roman"/>
                <w:lang w:val="de-DE"/>
              </w:rPr>
              <w:t>Notwendige Aufgabe, um Produkte für Aufgabe 1 zu erreichen.</w:t>
            </w:r>
          </w:p>
          <w:p w14:paraId="0DE19A3D" w14:textId="77777777" w:rsidR="002E5DFE" w:rsidRDefault="002E5DFE" w:rsidP="002E5DFE">
            <w:pPr>
              <w:pStyle w:val="Standard1"/>
              <w:spacing w:after="0" w:line="276" w:lineRule="auto"/>
              <w:rPr>
                <w:rFonts w:ascii="Arial Narrow" w:hAnsi="Arial Narrow" w:cs="Times New Roman"/>
              </w:rPr>
            </w:pPr>
            <w:r w:rsidRPr="007505E2">
              <w:rPr>
                <w:rFonts w:ascii="Arial Narrow" w:hAnsi="Arial Narrow" w:cs="Times New Roman"/>
              </w:rPr>
              <w:t>Konieczne zadanie do osiągni</w:t>
            </w:r>
            <w:r>
              <w:rPr>
                <w:rFonts w:ascii="Arial Narrow" w:hAnsi="Arial Narrow" w:cs="Times New Roman"/>
              </w:rPr>
              <w:t>ęc</w:t>
            </w:r>
            <w:r w:rsidRPr="007505E2">
              <w:rPr>
                <w:rFonts w:ascii="Arial Narrow" w:hAnsi="Arial Narrow" w:cs="Times New Roman"/>
              </w:rPr>
              <w:t>ia p</w:t>
            </w:r>
            <w:r>
              <w:rPr>
                <w:rFonts w:ascii="Arial Narrow" w:hAnsi="Arial Narrow" w:cs="Times New Roman"/>
              </w:rPr>
              <w:t>roduktów dla zadania 1.</w:t>
            </w:r>
          </w:p>
          <w:p w14:paraId="6A492BC1" w14:textId="77777777" w:rsidR="002E5DFE" w:rsidRPr="008632D7" w:rsidRDefault="002E5DFE" w:rsidP="002E5DFE">
            <w:pPr>
              <w:pStyle w:val="Standard1"/>
              <w:spacing w:after="0" w:line="276" w:lineRule="auto"/>
              <w:rPr>
                <w:rFonts w:ascii="Arial Narrow" w:hAnsi="Arial Narrow" w:cs="Times New Roman"/>
              </w:rPr>
            </w:pPr>
          </w:p>
        </w:tc>
      </w:tr>
      <w:tr w:rsidR="00F17D36" w:rsidRPr="00AF3452" w14:paraId="7C554835" w14:textId="77777777" w:rsidTr="002E5DFE">
        <w:tc>
          <w:tcPr>
            <w:tcW w:w="216" w:type="pct"/>
            <w:vAlign w:val="center"/>
          </w:tcPr>
          <w:p w14:paraId="0D09C0D2" w14:textId="455153FC" w:rsidR="00F17D36" w:rsidRPr="00E250F7" w:rsidRDefault="00F17D36" w:rsidP="00AF3452">
            <w:pPr>
              <w:spacing w:before="120" w:after="120" w:line="240" w:lineRule="auto"/>
              <w:jc w:val="center"/>
              <w:rPr>
                <w:rFonts w:ascii="Arial Narrow" w:hAnsi="Arial Narrow" w:cs="Arial"/>
                <w:b/>
                <w:lang w:val="de-DE"/>
              </w:rPr>
            </w:pPr>
            <w:r>
              <w:rPr>
                <w:rFonts w:ascii="Arial Narrow" w:hAnsi="Arial Narrow" w:cs="Arial"/>
                <w:b/>
                <w:lang w:val="de-DE"/>
              </w:rPr>
              <w:t>1c</w:t>
            </w:r>
          </w:p>
        </w:tc>
        <w:tc>
          <w:tcPr>
            <w:tcW w:w="873" w:type="pct"/>
          </w:tcPr>
          <w:p w14:paraId="7EFE1C88" w14:textId="77777777" w:rsidR="00F17D36" w:rsidRDefault="00B71411">
            <w:pPr>
              <w:rPr>
                <w:lang w:val="de-DE"/>
              </w:rPr>
            </w:pPr>
            <w:r>
              <w:rPr>
                <w:lang w:val="de-DE"/>
              </w:rPr>
              <w:t>- Ausführung des Investitionsplans (ohne die Notwendigkeit, eine Bau</w:t>
            </w:r>
            <w:r>
              <w:rPr>
                <w:lang w:val="de-DE"/>
              </w:rPr>
              <w:lastRenderedPageBreak/>
              <w:t>genehmigung zu erhalten)</w:t>
            </w:r>
          </w:p>
          <w:p w14:paraId="4A36E8C4" w14:textId="7599952C" w:rsidR="00997BA1" w:rsidRPr="00997BA1" w:rsidRDefault="00997BA1">
            <w:pPr>
              <w:rPr>
                <w:rFonts w:ascii="Arial Narrow" w:hAnsi="Arial Narrow"/>
              </w:rPr>
            </w:pPr>
            <w:r>
              <w:rPr>
                <w:rFonts w:cs="Calibri"/>
                <w:color w:val="000000" w:themeColor="text1"/>
              </w:rPr>
              <w:t>wykonanie projektu inwestycji (bez konieczności uzyskiwania pozwolenia na budo</w:t>
            </w:r>
          </w:p>
        </w:tc>
        <w:tc>
          <w:tcPr>
            <w:tcW w:w="873" w:type="pct"/>
          </w:tcPr>
          <w:p w14:paraId="17E61138" w14:textId="77777777" w:rsidR="00997BA1" w:rsidRDefault="00997BA1" w:rsidP="00997BA1">
            <w:pPr>
              <w:rPr>
                <w:lang w:val="de-DE"/>
              </w:rPr>
            </w:pPr>
            <w:r>
              <w:rPr>
                <w:lang w:val="de-DE"/>
              </w:rPr>
              <w:lastRenderedPageBreak/>
              <w:t>- Ausführung des Investitionsplans (ohne die Notwendigkeit, eine Bau</w:t>
            </w:r>
            <w:r>
              <w:rPr>
                <w:lang w:val="de-DE"/>
              </w:rPr>
              <w:lastRenderedPageBreak/>
              <w:t>genehmigung zu erhalten)</w:t>
            </w:r>
          </w:p>
          <w:p w14:paraId="378C950D" w14:textId="702F5441" w:rsidR="00F17D36" w:rsidRPr="00997BA1" w:rsidRDefault="00997BA1" w:rsidP="00997BA1">
            <w:pPr>
              <w:rPr>
                <w:rFonts w:ascii="Arial Narrow" w:hAnsi="Arial Narrow"/>
              </w:rPr>
            </w:pPr>
            <w:r>
              <w:rPr>
                <w:rFonts w:cs="Calibri"/>
                <w:color w:val="000000" w:themeColor="text1"/>
              </w:rPr>
              <w:t>wykonanie projektu inwestycji (bez konieczności uzyskiwania pozwolenia na budo</w:t>
            </w:r>
          </w:p>
        </w:tc>
        <w:tc>
          <w:tcPr>
            <w:tcW w:w="550" w:type="pct"/>
          </w:tcPr>
          <w:p w14:paraId="273ED224" w14:textId="18A57410" w:rsidR="00F17D36" w:rsidRDefault="00B71411">
            <w:pPr>
              <w:rPr>
                <w:rFonts w:ascii="Arial Narrow" w:hAnsi="Arial Narrow" w:cs="Arial"/>
                <w:lang w:val="de-DE"/>
              </w:rPr>
            </w:pPr>
            <w:r>
              <w:rPr>
                <w:lang w:val="de-DE"/>
              </w:rPr>
              <w:lastRenderedPageBreak/>
              <w:t>31/03/2019</w:t>
            </w:r>
          </w:p>
        </w:tc>
        <w:tc>
          <w:tcPr>
            <w:tcW w:w="798" w:type="pct"/>
          </w:tcPr>
          <w:p w14:paraId="1AE462D6" w14:textId="77777777" w:rsidR="00B71411" w:rsidRPr="00E250F7" w:rsidRDefault="00B71411" w:rsidP="00B71411">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w:t>
            </w:r>
            <w:r w:rsidRPr="00E250F7">
              <w:rPr>
                <w:rFonts w:ascii="Arial Narrow" w:hAnsi="Arial Narrow" w:cs="Arial"/>
                <w:lang w:val="de-DE"/>
              </w:rPr>
              <w:lastRenderedPageBreak/>
              <w:t>kisch-Oderland</w:t>
            </w:r>
          </w:p>
          <w:p w14:paraId="30106E52" w14:textId="77777777" w:rsidR="00F17D36" w:rsidRPr="00E250F7" w:rsidRDefault="00F17D36">
            <w:pPr>
              <w:rPr>
                <w:rFonts w:ascii="Arial Narrow" w:hAnsi="Arial Narrow" w:cs="Arial"/>
                <w:lang w:val="de-DE"/>
              </w:rPr>
            </w:pPr>
          </w:p>
        </w:tc>
        <w:tc>
          <w:tcPr>
            <w:tcW w:w="957" w:type="pct"/>
          </w:tcPr>
          <w:p w14:paraId="0164FEF5" w14:textId="442D1B96" w:rsidR="00F17D36" w:rsidRPr="00E250F7" w:rsidRDefault="00B71411">
            <w:pPr>
              <w:rPr>
                <w:rFonts w:ascii="Arial Narrow" w:hAnsi="Arial Narrow" w:cs="Arial"/>
                <w:lang w:val="de-DE"/>
              </w:rPr>
            </w:pPr>
            <w:r>
              <w:rPr>
                <w:rFonts w:ascii="Arial Narrow" w:hAnsi="Arial Narrow" w:cs="Arial"/>
                <w:lang w:val="de-DE"/>
              </w:rPr>
              <w:lastRenderedPageBreak/>
              <w:t>Seelow</w:t>
            </w:r>
          </w:p>
        </w:tc>
        <w:tc>
          <w:tcPr>
            <w:tcW w:w="732" w:type="pct"/>
          </w:tcPr>
          <w:p w14:paraId="22E6D673" w14:textId="77777777" w:rsidR="008632D7" w:rsidRPr="008632D7" w:rsidRDefault="008632D7" w:rsidP="008632D7">
            <w:pPr>
              <w:pStyle w:val="Standard1"/>
              <w:spacing w:after="0" w:line="276" w:lineRule="auto"/>
              <w:rPr>
                <w:rFonts w:ascii="Arial Narrow" w:hAnsi="Arial Narrow" w:cs="Times New Roman"/>
                <w:lang w:val="de-DE"/>
              </w:rPr>
            </w:pPr>
            <w:r w:rsidRPr="008632D7">
              <w:rPr>
                <w:rFonts w:ascii="Arial Narrow" w:hAnsi="Arial Narrow" w:cs="Times New Roman"/>
                <w:lang w:val="de-DE"/>
              </w:rPr>
              <w:t xml:space="preserve">Notwendige Aufgabe, um Produkte für Aufgabe 1 zu </w:t>
            </w:r>
            <w:r w:rsidRPr="008632D7">
              <w:rPr>
                <w:rFonts w:ascii="Arial Narrow" w:hAnsi="Arial Narrow" w:cs="Times New Roman"/>
                <w:lang w:val="de-DE"/>
              </w:rPr>
              <w:lastRenderedPageBreak/>
              <w:t>erreichen.</w:t>
            </w:r>
          </w:p>
          <w:p w14:paraId="0CBDCDC7" w14:textId="77777777" w:rsidR="008632D7" w:rsidRDefault="008632D7" w:rsidP="008632D7">
            <w:pPr>
              <w:pStyle w:val="Standard1"/>
              <w:spacing w:after="0" w:line="276" w:lineRule="auto"/>
              <w:rPr>
                <w:rFonts w:ascii="Arial Narrow" w:hAnsi="Arial Narrow" w:cs="Times New Roman"/>
              </w:rPr>
            </w:pPr>
            <w:r w:rsidRPr="007505E2">
              <w:rPr>
                <w:rFonts w:ascii="Arial Narrow" w:hAnsi="Arial Narrow" w:cs="Times New Roman"/>
              </w:rPr>
              <w:t>Konieczne zadanie do osiągni</w:t>
            </w:r>
            <w:r>
              <w:rPr>
                <w:rFonts w:ascii="Arial Narrow" w:hAnsi="Arial Narrow" w:cs="Times New Roman"/>
              </w:rPr>
              <w:t>ęc</w:t>
            </w:r>
            <w:r w:rsidRPr="007505E2">
              <w:rPr>
                <w:rFonts w:ascii="Arial Narrow" w:hAnsi="Arial Narrow" w:cs="Times New Roman"/>
              </w:rPr>
              <w:t>ia p</w:t>
            </w:r>
            <w:r>
              <w:rPr>
                <w:rFonts w:ascii="Arial Narrow" w:hAnsi="Arial Narrow" w:cs="Times New Roman"/>
              </w:rPr>
              <w:t>roduktów dla zadania 1.</w:t>
            </w:r>
          </w:p>
          <w:p w14:paraId="1A95B534" w14:textId="77777777" w:rsidR="00F17D36" w:rsidRPr="008632D7" w:rsidRDefault="00F17D36" w:rsidP="006960D6">
            <w:pPr>
              <w:pStyle w:val="Standard1"/>
              <w:spacing w:after="0" w:line="276" w:lineRule="auto"/>
              <w:rPr>
                <w:rFonts w:ascii="Arial Narrow" w:hAnsi="Arial Narrow" w:cs="Times New Roman"/>
              </w:rPr>
            </w:pPr>
          </w:p>
        </w:tc>
      </w:tr>
      <w:tr w:rsidR="00687604" w:rsidRPr="00AF3452" w14:paraId="7975AD5D" w14:textId="77777777" w:rsidTr="002E5DFE">
        <w:tc>
          <w:tcPr>
            <w:tcW w:w="216" w:type="pct"/>
            <w:vAlign w:val="center"/>
          </w:tcPr>
          <w:p w14:paraId="6EC0070F" w14:textId="66749E89" w:rsidR="00687604" w:rsidRPr="00E250F7" w:rsidRDefault="00687604" w:rsidP="00687604">
            <w:pPr>
              <w:spacing w:before="120" w:after="120" w:line="240" w:lineRule="auto"/>
              <w:jc w:val="center"/>
              <w:rPr>
                <w:rFonts w:ascii="Arial Narrow" w:hAnsi="Arial Narrow" w:cs="Arial"/>
                <w:b/>
                <w:lang w:val="de-DE"/>
              </w:rPr>
            </w:pPr>
            <w:r>
              <w:rPr>
                <w:rFonts w:ascii="Arial Narrow" w:hAnsi="Arial Narrow" w:cs="Arial"/>
                <w:b/>
                <w:lang w:val="de-DE"/>
              </w:rPr>
              <w:lastRenderedPageBreak/>
              <w:t>1d</w:t>
            </w:r>
          </w:p>
        </w:tc>
        <w:tc>
          <w:tcPr>
            <w:tcW w:w="873" w:type="pct"/>
          </w:tcPr>
          <w:p w14:paraId="16AD680D" w14:textId="6513D127" w:rsidR="00687604" w:rsidRPr="00687604" w:rsidRDefault="00687604" w:rsidP="00687604">
            <w:pPr>
              <w:rPr>
                <w:rFonts w:ascii="Arial Narrow" w:hAnsi="Arial Narrow"/>
                <w:lang w:val="de-DE"/>
              </w:rPr>
            </w:pPr>
            <w:r>
              <w:rPr>
                <w:lang w:val="de-DE"/>
              </w:rPr>
              <w:t>Umsetzung einer Bauinvestition in Seelow / Raumanpassung</w:t>
            </w:r>
          </w:p>
          <w:p w14:paraId="57DBBEF6" w14:textId="30390624" w:rsidR="00687604" w:rsidRPr="00997BA1" w:rsidRDefault="00687604" w:rsidP="00687604">
            <w:pPr>
              <w:rPr>
                <w:rFonts w:ascii="Arial Narrow" w:hAnsi="Arial Narrow"/>
              </w:rPr>
            </w:pPr>
            <w:r w:rsidRPr="00997BA1">
              <w:rPr>
                <w:rFonts w:ascii="Arial Narrow" w:hAnsi="Arial Narrow"/>
              </w:rPr>
              <w:t xml:space="preserve">Realizacja inwestycji budowlanej w </w:t>
            </w:r>
            <w:proofErr w:type="spellStart"/>
            <w:r w:rsidRPr="00997BA1">
              <w:rPr>
                <w:rFonts w:ascii="Arial Narrow" w:hAnsi="Arial Narrow"/>
              </w:rPr>
              <w:t>S</w:t>
            </w:r>
            <w:r>
              <w:rPr>
                <w:rFonts w:ascii="Arial Narrow" w:hAnsi="Arial Narrow"/>
              </w:rPr>
              <w:t>eelow</w:t>
            </w:r>
            <w:proofErr w:type="spellEnd"/>
            <w:r>
              <w:rPr>
                <w:rFonts w:ascii="Arial Narrow" w:hAnsi="Arial Narrow"/>
              </w:rPr>
              <w:t xml:space="preserve"> / adaptacja pomieszczenia </w:t>
            </w:r>
          </w:p>
        </w:tc>
        <w:tc>
          <w:tcPr>
            <w:tcW w:w="873" w:type="pct"/>
          </w:tcPr>
          <w:p w14:paraId="7CA66ED2" w14:textId="77777777" w:rsidR="00687604" w:rsidRPr="00687604" w:rsidRDefault="00687604" w:rsidP="00687604">
            <w:pPr>
              <w:rPr>
                <w:rFonts w:ascii="Arial Narrow" w:hAnsi="Arial Narrow"/>
                <w:lang w:val="de-DE"/>
              </w:rPr>
            </w:pPr>
            <w:r>
              <w:rPr>
                <w:lang w:val="de-DE"/>
              </w:rPr>
              <w:t>Umsetzung einer Bauinvestition in Seelow / Raumanpassung</w:t>
            </w:r>
          </w:p>
          <w:p w14:paraId="2439CE97" w14:textId="17F66CB2" w:rsidR="00687604" w:rsidRPr="00997BA1" w:rsidRDefault="00687604" w:rsidP="00687604">
            <w:pPr>
              <w:rPr>
                <w:rFonts w:ascii="Arial Narrow" w:hAnsi="Arial Narrow"/>
              </w:rPr>
            </w:pPr>
            <w:r w:rsidRPr="00997BA1">
              <w:rPr>
                <w:rFonts w:ascii="Arial Narrow" w:hAnsi="Arial Narrow"/>
              </w:rPr>
              <w:t xml:space="preserve">Realizacja inwestycji budowlanej w </w:t>
            </w:r>
            <w:proofErr w:type="spellStart"/>
            <w:r w:rsidRPr="00997BA1">
              <w:rPr>
                <w:rFonts w:ascii="Arial Narrow" w:hAnsi="Arial Narrow"/>
              </w:rPr>
              <w:t>S</w:t>
            </w:r>
            <w:r>
              <w:rPr>
                <w:rFonts w:ascii="Arial Narrow" w:hAnsi="Arial Narrow"/>
              </w:rPr>
              <w:t>eelow</w:t>
            </w:r>
            <w:proofErr w:type="spellEnd"/>
            <w:r>
              <w:rPr>
                <w:rFonts w:ascii="Arial Narrow" w:hAnsi="Arial Narrow"/>
              </w:rPr>
              <w:t xml:space="preserve"> / adaptacja pomieszczenia</w:t>
            </w:r>
          </w:p>
        </w:tc>
        <w:tc>
          <w:tcPr>
            <w:tcW w:w="550" w:type="pct"/>
          </w:tcPr>
          <w:p w14:paraId="58B74DEC" w14:textId="1774E858" w:rsidR="00687604" w:rsidRPr="00997BA1" w:rsidRDefault="00687604" w:rsidP="00687604">
            <w:pPr>
              <w:rPr>
                <w:rFonts w:ascii="Arial Narrow" w:hAnsi="Arial Narrow" w:cs="Arial"/>
              </w:rPr>
            </w:pPr>
            <w:r>
              <w:rPr>
                <w:rFonts w:ascii="Arial Narrow" w:hAnsi="Arial Narrow" w:cs="Arial"/>
              </w:rPr>
              <w:t>01.04-31.12.2019</w:t>
            </w:r>
          </w:p>
        </w:tc>
        <w:tc>
          <w:tcPr>
            <w:tcW w:w="798" w:type="pct"/>
          </w:tcPr>
          <w:p w14:paraId="32DEC521" w14:textId="77777777" w:rsidR="00687604" w:rsidRPr="00E250F7" w:rsidRDefault="00687604" w:rsidP="00687604">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0B353320" w14:textId="77777777" w:rsidR="00687604" w:rsidRPr="00687604" w:rsidRDefault="00687604" w:rsidP="00687604">
            <w:pPr>
              <w:rPr>
                <w:rFonts w:ascii="Arial Narrow" w:hAnsi="Arial Narrow" w:cs="Arial"/>
                <w:lang w:val="de-DE"/>
              </w:rPr>
            </w:pPr>
          </w:p>
        </w:tc>
        <w:tc>
          <w:tcPr>
            <w:tcW w:w="957" w:type="pct"/>
          </w:tcPr>
          <w:p w14:paraId="12F704AE" w14:textId="273D5B1B" w:rsidR="00687604" w:rsidRPr="00997BA1" w:rsidRDefault="00687604" w:rsidP="00687604">
            <w:pPr>
              <w:rPr>
                <w:rFonts w:ascii="Arial Narrow" w:hAnsi="Arial Narrow" w:cs="Arial"/>
              </w:rPr>
            </w:pPr>
            <w:r>
              <w:rPr>
                <w:rFonts w:ascii="Arial Narrow" w:hAnsi="Arial Narrow" w:cs="Arial"/>
                <w:lang w:val="de-DE"/>
              </w:rPr>
              <w:t>Seelow</w:t>
            </w:r>
          </w:p>
        </w:tc>
        <w:tc>
          <w:tcPr>
            <w:tcW w:w="732" w:type="pct"/>
          </w:tcPr>
          <w:p w14:paraId="688BF028" w14:textId="77777777" w:rsidR="00687604" w:rsidRPr="008632D7" w:rsidRDefault="00687604" w:rsidP="00687604">
            <w:pPr>
              <w:pStyle w:val="Standard1"/>
              <w:spacing w:after="0" w:line="276" w:lineRule="auto"/>
              <w:rPr>
                <w:rFonts w:ascii="Arial Narrow" w:hAnsi="Arial Narrow" w:cs="Times New Roman"/>
                <w:lang w:val="de-DE"/>
              </w:rPr>
            </w:pPr>
            <w:r w:rsidRPr="008632D7">
              <w:rPr>
                <w:rFonts w:ascii="Arial Narrow" w:hAnsi="Arial Narrow" w:cs="Times New Roman"/>
                <w:lang w:val="de-DE"/>
              </w:rPr>
              <w:t>Notwendige Aufgabe, um Produkte für Aufgabe 1 zu erreichen.</w:t>
            </w:r>
          </w:p>
          <w:p w14:paraId="5B891675" w14:textId="77777777" w:rsidR="00687604" w:rsidRDefault="00687604" w:rsidP="00687604">
            <w:pPr>
              <w:pStyle w:val="Standard1"/>
              <w:spacing w:after="0" w:line="276" w:lineRule="auto"/>
              <w:rPr>
                <w:rFonts w:ascii="Arial Narrow" w:hAnsi="Arial Narrow" w:cs="Times New Roman"/>
              </w:rPr>
            </w:pPr>
            <w:r w:rsidRPr="007505E2">
              <w:rPr>
                <w:rFonts w:ascii="Arial Narrow" w:hAnsi="Arial Narrow" w:cs="Times New Roman"/>
              </w:rPr>
              <w:t>Konieczne zadanie do osiągni</w:t>
            </w:r>
            <w:r>
              <w:rPr>
                <w:rFonts w:ascii="Arial Narrow" w:hAnsi="Arial Narrow" w:cs="Times New Roman"/>
              </w:rPr>
              <w:t>ęc</w:t>
            </w:r>
            <w:r w:rsidRPr="007505E2">
              <w:rPr>
                <w:rFonts w:ascii="Arial Narrow" w:hAnsi="Arial Narrow" w:cs="Times New Roman"/>
              </w:rPr>
              <w:t>ia p</w:t>
            </w:r>
            <w:r>
              <w:rPr>
                <w:rFonts w:ascii="Arial Narrow" w:hAnsi="Arial Narrow" w:cs="Times New Roman"/>
              </w:rPr>
              <w:t>roduktów dla zadania 1.</w:t>
            </w:r>
          </w:p>
          <w:p w14:paraId="297B4793" w14:textId="77777777" w:rsidR="00687604" w:rsidRPr="008632D7" w:rsidRDefault="00687604" w:rsidP="00687604">
            <w:pPr>
              <w:pStyle w:val="Standard1"/>
              <w:spacing w:after="0" w:line="276" w:lineRule="auto"/>
              <w:rPr>
                <w:rFonts w:ascii="Arial Narrow" w:hAnsi="Arial Narrow" w:cs="Times New Roman"/>
              </w:rPr>
            </w:pPr>
          </w:p>
        </w:tc>
      </w:tr>
      <w:tr w:rsidR="00687604" w:rsidRPr="00AF3452" w14:paraId="39A45DB2" w14:textId="77777777" w:rsidTr="002E5DFE">
        <w:tc>
          <w:tcPr>
            <w:tcW w:w="216" w:type="pct"/>
            <w:vAlign w:val="center"/>
          </w:tcPr>
          <w:p w14:paraId="1D238EA6" w14:textId="534402FA" w:rsidR="00687604" w:rsidRDefault="00687604" w:rsidP="00687604">
            <w:pPr>
              <w:spacing w:before="120" w:after="120" w:line="240" w:lineRule="auto"/>
              <w:jc w:val="center"/>
              <w:rPr>
                <w:rFonts w:ascii="Arial Narrow" w:hAnsi="Arial Narrow" w:cs="Arial"/>
                <w:b/>
                <w:lang w:val="de-DE"/>
              </w:rPr>
            </w:pPr>
            <w:r>
              <w:rPr>
                <w:rFonts w:ascii="Arial Narrow" w:hAnsi="Arial Narrow" w:cs="Arial"/>
                <w:b/>
                <w:lang w:val="de-DE"/>
              </w:rPr>
              <w:t>1e</w:t>
            </w:r>
          </w:p>
        </w:tc>
        <w:tc>
          <w:tcPr>
            <w:tcW w:w="873" w:type="pct"/>
          </w:tcPr>
          <w:p w14:paraId="2E0287DF" w14:textId="03E74DA0" w:rsidR="00687604" w:rsidRPr="00687604" w:rsidRDefault="00687604" w:rsidP="00687604">
            <w:pPr>
              <w:rPr>
                <w:rFonts w:ascii="Arial Narrow" w:hAnsi="Arial Narrow"/>
                <w:lang w:val="de-DE"/>
              </w:rPr>
            </w:pPr>
            <w:r>
              <w:rPr>
                <w:lang w:val="de-DE"/>
              </w:rPr>
              <w:t xml:space="preserve">Umsetzung einer Bauinvestition in </w:t>
            </w:r>
            <w:proofErr w:type="spellStart"/>
            <w:r>
              <w:rPr>
                <w:lang w:val="de-DE"/>
              </w:rPr>
              <w:t>Pniewie</w:t>
            </w:r>
            <w:proofErr w:type="spellEnd"/>
            <w:r>
              <w:rPr>
                <w:lang w:val="de-DE"/>
              </w:rPr>
              <w:t xml:space="preserve"> / Raumanpassung</w:t>
            </w:r>
          </w:p>
          <w:p w14:paraId="78243DEF" w14:textId="3A23B081" w:rsidR="00687604" w:rsidRPr="00687604" w:rsidRDefault="00687604" w:rsidP="00687604">
            <w:pPr>
              <w:rPr>
                <w:rFonts w:ascii="Arial Narrow" w:hAnsi="Arial Narrow"/>
              </w:rPr>
            </w:pPr>
            <w:r w:rsidRPr="00997BA1">
              <w:rPr>
                <w:rFonts w:ascii="Arial Narrow" w:hAnsi="Arial Narrow"/>
              </w:rPr>
              <w:t xml:space="preserve">Realizacja inwestycji budowlanej w </w:t>
            </w:r>
            <w:r>
              <w:rPr>
                <w:rFonts w:ascii="Arial Narrow" w:hAnsi="Arial Narrow"/>
              </w:rPr>
              <w:t>Pniewie / adaptacja pomieszczenia</w:t>
            </w:r>
          </w:p>
        </w:tc>
        <w:tc>
          <w:tcPr>
            <w:tcW w:w="873" w:type="pct"/>
          </w:tcPr>
          <w:p w14:paraId="268ADB33" w14:textId="77777777" w:rsidR="00687604" w:rsidRPr="00687604" w:rsidRDefault="00687604" w:rsidP="00687604">
            <w:pPr>
              <w:rPr>
                <w:rFonts w:ascii="Arial Narrow" w:hAnsi="Arial Narrow"/>
                <w:lang w:val="de-DE"/>
              </w:rPr>
            </w:pPr>
            <w:r>
              <w:rPr>
                <w:lang w:val="de-DE"/>
              </w:rPr>
              <w:t xml:space="preserve">Umsetzung einer Bauinvestition in </w:t>
            </w:r>
            <w:proofErr w:type="spellStart"/>
            <w:r>
              <w:rPr>
                <w:lang w:val="de-DE"/>
              </w:rPr>
              <w:t>Pniewie</w:t>
            </w:r>
            <w:proofErr w:type="spellEnd"/>
            <w:r>
              <w:rPr>
                <w:lang w:val="de-DE"/>
              </w:rPr>
              <w:t xml:space="preserve"> / Raumanpassung</w:t>
            </w:r>
          </w:p>
          <w:p w14:paraId="2168EC8B" w14:textId="380808B9" w:rsidR="00687604" w:rsidRPr="00687604" w:rsidRDefault="00687604" w:rsidP="00687604">
            <w:pPr>
              <w:rPr>
                <w:rFonts w:ascii="Arial Narrow" w:hAnsi="Arial Narrow"/>
              </w:rPr>
            </w:pPr>
            <w:r w:rsidRPr="00997BA1">
              <w:rPr>
                <w:rFonts w:ascii="Arial Narrow" w:hAnsi="Arial Narrow"/>
              </w:rPr>
              <w:t xml:space="preserve">Realizacja inwestycji budowlanej w </w:t>
            </w:r>
            <w:r>
              <w:rPr>
                <w:rFonts w:ascii="Arial Narrow" w:hAnsi="Arial Narrow"/>
              </w:rPr>
              <w:t>Pniewie / adaptacja pomieszczenia</w:t>
            </w:r>
          </w:p>
        </w:tc>
        <w:tc>
          <w:tcPr>
            <w:tcW w:w="550" w:type="pct"/>
          </w:tcPr>
          <w:p w14:paraId="51474791" w14:textId="58C581DD" w:rsidR="00687604" w:rsidRPr="00687604" w:rsidRDefault="00687604" w:rsidP="00687604">
            <w:pPr>
              <w:rPr>
                <w:rFonts w:ascii="Arial Narrow" w:hAnsi="Arial Narrow" w:cs="Arial"/>
              </w:rPr>
            </w:pPr>
            <w:r>
              <w:rPr>
                <w:rFonts w:ascii="Arial Narrow" w:hAnsi="Arial Narrow" w:cs="Arial"/>
              </w:rPr>
              <w:t>01.04-31.12.2019</w:t>
            </w:r>
          </w:p>
        </w:tc>
        <w:tc>
          <w:tcPr>
            <w:tcW w:w="798" w:type="pct"/>
          </w:tcPr>
          <w:p w14:paraId="369172EC" w14:textId="49E68E75" w:rsidR="00687604" w:rsidRPr="00687604" w:rsidRDefault="00687604" w:rsidP="00687604">
            <w:pPr>
              <w:rPr>
                <w:rFonts w:ascii="Arial Narrow" w:hAnsi="Arial Narrow" w:cs="Arial"/>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04F29B22" w14:textId="2CF3FA71" w:rsidR="00687604" w:rsidRPr="00687604" w:rsidRDefault="00687604" w:rsidP="00687604">
            <w:pPr>
              <w:rPr>
                <w:rFonts w:ascii="Arial Narrow" w:hAnsi="Arial Narrow" w:cs="Arial"/>
              </w:rPr>
            </w:pPr>
            <w:proofErr w:type="spellStart"/>
            <w:r w:rsidRPr="00E250F7">
              <w:rPr>
                <w:rFonts w:ascii="Arial Narrow" w:hAnsi="Arial Narrow" w:cs="Arial"/>
                <w:lang w:val="de-DE"/>
              </w:rPr>
              <w:t>Pniewo</w:t>
            </w:r>
            <w:proofErr w:type="spellEnd"/>
          </w:p>
        </w:tc>
        <w:tc>
          <w:tcPr>
            <w:tcW w:w="732" w:type="pct"/>
          </w:tcPr>
          <w:p w14:paraId="62C50EE3" w14:textId="77777777" w:rsidR="00687604" w:rsidRPr="008632D7" w:rsidRDefault="00687604" w:rsidP="00687604">
            <w:pPr>
              <w:pStyle w:val="Standard1"/>
              <w:spacing w:after="0" w:line="276" w:lineRule="auto"/>
              <w:rPr>
                <w:rFonts w:ascii="Arial Narrow" w:hAnsi="Arial Narrow" w:cs="Times New Roman"/>
                <w:lang w:val="de-DE"/>
              </w:rPr>
            </w:pPr>
            <w:r w:rsidRPr="008632D7">
              <w:rPr>
                <w:rFonts w:ascii="Arial Narrow" w:hAnsi="Arial Narrow" w:cs="Times New Roman"/>
                <w:lang w:val="de-DE"/>
              </w:rPr>
              <w:t>Notwendige Aufgabe, um Produkte für Aufgabe 1 zu erreichen.</w:t>
            </w:r>
          </w:p>
          <w:p w14:paraId="3CD8FBCC" w14:textId="77777777" w:rsidR="00687604" w:rsidRDefault="00687604" w:rsidP="00687604">
            <w:pPr>
              <w:pStyle w:val="Standard1"/>
              <w:spacing w:after="0" w:line="276" w:lineRule="auto"/>
              <w:rPr>
                <w:rFonts w:ascii="Arial Narrow" w:hAnsi="Arial Narrow" w:cs="Times New Roman"/>
              </w:rPr>
            </w:pPr>
            <w:r w:rsidRPr="007505E2">
              <w:rPr>
                <w:rFonts w:ascii="Arial Narrow" w:hAnsi="Arial Narrow" w:cs="Times New Roman"/>
              </w:rPr>
              <w:t>Konieczne zadanie do osiągni</w:t>
            </w:r>
            <w:r>
              <w:rPr>
                <w:rFonts w:ascii="Arial Narrow" w:hAnsi="Arial Narrow" w:cs="Times New Roman"/>
              </w:rPr>
              <w:t>ęc</w:t>
            </w:r>
            <w:r w:rsidRPr="007505E2">
              <w:rPr>
                <w:rFonts w:ascii="Arial Narrow" w:hAnsi="Arial Narrow" w:cs="Times New Roman"/>
              </w:rPr>
              <w:t>ia p</w:t>
            </w:r>
            <w:r>
              <w:rPr>
                <w:rFonts w:ascii="Arial Narrow" w:hAnsi="Arial Narrow" w:cs="Times New Roman"/>
              </w:rPr>
              <w:t>roduktów dla zadania 1.</w:t>
            </w:r>
          </w:p>
          <w:p w14:paraId="6A362132" w14:textId="77777777" w:rsidR="00687604" w:rsidRPr="00687604" w:rsidRDefault="00687604" w:rsidP="00687604">
            <w:pPr>
              <w:pStyle w:val="Standard1"/>
              <w:spacing w:after="0" w:line="276" w:lineRule="auto"/>
              <w:rPr>
                <w:rFonts w:ascii="Arial Narrow" w:hAnsi="Arial Narrow" w:cs="Times New Roman"/>
              </w:rPr>
            </w:pPr>
          </w:p>
        </w:tc>
      </w:tr>
      <w:tr w:rsidR="008A0EDA" w:rsidRPr="00AF3452" w14:paraId="28C740BD" w14:textId="77777777" w:rsidTr="002E5DFE">
        <w:tc>
          <w:tcPr>
            <w:tcW w:w="216" w:type="pct"/>
            <w:vAlign w:val="center"/>
          </w:tcPr>
          <w:p w14:paraId="28C740B6" w14:textId="77777777" w:rsidR="00F729C4" w:rsidRPr="00E250F7" w:rsidRDefault="00F729C4" w:rsidP="00AF3452">
            <w:pPr>
              <w:spacing w:before="120" w:after="120" w:line="240" w:lineRule="auto"/>
              <w:jc w:val="center"/>
              <w:rPr>
                <w:rFonts w:ascii="Arial Narrow" w:hAnsi="Arial Narrow" w:cs="Arial"/>
                <w:b/>
                <w:lang w:val="de-DE"/>
              </w:rPr>
            </w:pPr>
            <w:permStart w:id="65350454" w:edGrp="everyone" w:colFirst="1" w:colLast="1"/>
            <w:permStart w:id="1163533778" w:edGrp="everyone" w:colFirst="2" w:colLast="2"/>
            <w:permStart w:id="1589729167" w:edGrp="everyone" w:colFirst="3" w:colLast="3"/>
            <w:permStart w:id="1959618389" w:edGrp="everyone" w:colFirst="4" w:colLast="4"/>
            <w:permStart w:id="458696056" w:edGrp="everyone" w:colFirst="5" w:colLast="5"/>
            <w:permStart w:id="1847793637" w:edGrp="everyone" w:colFirst="6" w:colLast="6"/>
            <w:r w:rsidRPr="00E250F7">
              <w:rPr>
                <w:rFonts w:ascii="Arial Narrow" w:hAnsi="Arial Narrow" w:cs="Arial"/>
                <w:b/>
                <w:lang w:val="de-DE"/>
              </w:rPr>
              <w:t>2.</w:t>
            </w:r>
          </w:p>
        </w:tc>
        <w:tc>
          <w:tcPr>
            <w:tcW w:w="873" w:type="pct"/>
          </w:tcPr>
          <w:p w14:paraId="022ED62D" w14:textId="69BA26BA" w:rsidR="002D4B4B" w:rsidRPr="00D67A8E" w:rsidRDefault="00555B51">
            <w:pPr>
              <w:rPr>
                <w:rFonts w:ascii="Arial Narrow" w:hAnsi="Arial Narrow"/>
                <w:lang w:val="de-DE"/>
              </w:rPr>
            </w:pPr>
            <w:r>
              <w:rPr>
                <w:rFonts w:ascii="Arial Narrow" w:hAnsi="Arial Narrow" w:cs="Times New Roman"/>
                <w:lang w:val="de-DE"/>
              </w:rPr>
              <w:t>Erwerb der Untergrundbahn</w:t>
            </w:r>
          </w:p>
          <w:p w14:paraId="28C740B7" w14:textId="3027CEA1" w:rsidR="00F729C4" w:rsidRPr="00D67A8E" w:rsidRDefault="00164805">
            <w:pPr>
              <w:rPr>
                <w:rFonts w:ascii="Arial Narrow" w:hAnsi="Arial Narrow"/>
                <w:lang w:val="de-DE"/>
              </w:rPr>
            </w:pPr>
            <w:proofErr w:type="spellStart"/>
            <w:r w:rsidRPr="00D67A8E">
              <w:rPr>
                <w:rFonts w:ascii="Arial Narrow" w:hAnsi="Arial Narrow"/>
                <w:lang w:val="de-DE"/>
              </w:rPr>
              <w:t>Zakup</w:t>
            </w:r>
            <w:proofErr w:type="spellEnd"/>
            <w:r w:rsidRPr="00D67A8E">
              <w:rPr>
                <w:rFonts w:ascii="Arial Narrow" w:hAnsi="Arial Narrow"/>
                <w:lang w:val="de-DE"/>
              </w:rPr>
              <w:t xml:space="preserve"> </w:t>
            </w:r>
            <w:proofErr w:type="spellStart"/>
            <w:r w:rsidRPr="00D67A8E">
              <w:rPr>
                <w:rFonts w:ascii="Arial Narrow" w:hAnsi="Arial Narrow"/>
                <w:lang w:val="de-DE"/>
              </w:rPr>
              <w:t>taboru</w:t>
            </w:r>
            <w:proofErr w:type="spellEnd"/>
            <w:r w:rsidRPr="00D67A8E">
              <w:rPr>
                <w:rFonts w:ascii="Arial Narrow" w:hAnsi="Arial Narrow"/>
                <w:lang w:val="de-DE"/>
              </w:rPr>
              <w:t xml:space="preserve"> </w:t>
            </w:r>
            <w:proofErr w:type="spellStart"/>
            <w:r w:rsidRPr="00D67A8E">
              <w:rPr>
                <w:rFonts w:ascii="Arial Narrow" w:hAnsi="Arial Narrow"/>
                <w:lang w:val="de-DE"/>
              </w:rPr>
              <w:t>kolei</w:t>
            </w:r>
            <w:proofErr w:type="spellEnd"/>
            <w:r w:rsidRPr="00D67A8E">
              <w:rPr>
                <w:rFonts w:ascii="Arial Narrow" w:hAnsi="Arial Narrow"/>
                <w:lang w:val="de-DE"/>
              </w:rPr>
              <w:t xml:space="preserve"> </w:t>
            </w:r>
            <w:proofErr w:type="spellStart"/>
            <w:r w:rsidRPr="00D67A8E">
              <w:rPr>
                <w:rFonts w:ascii="Arial Narrow" w:hAnsi="Arial Narrow"/>
                <w:lang w:val="de-DE"/>
              </w:rPr>
              <w:t>podziem</w:t>
            </w:r>
            <w:r w:rsidRPr="00D67A8E">
              <w:rPr>
                <w:rFonts w:ascii="Arial Narrow" w:hAnsi="Arial Narrow"/>
                <w:lang w:val="de-DE"/>
              </w:rPr>
              <w:lastRenderedPageBreak/>
              <w:t>nej</w:t>
            </w:r>
            <w:proofErr w:type="spellEnd"/>
          </w:p>
        </w:tc>
        <w:tc>
          <w:tcPr>
            <w:tcW w:w="873" w:type="pct"/>
          </w:tcPr>
          <w:p w14:paraId="372681AB" w14:textId="06780596" w:rsidR="00555B51" w:rsidRPr="00F948E4" w:rsidRDefault="00F948E4" w:rsidP="00555B51">
            <w:pPr>
              <w:rPr>
                <w:rFonts w:ascii="Arial Narrow" w:hAnsi="Arial Narrow"/>
                <w:lang w:val="de-DE"/>
              </w:rPr>
            </w:pPr>
            <w:r>
              <w:rPr>
                <w:rFonts w:ascii="Arial Narrow" w:hAnsi="Arial Narrow" w:cs="Times New Roman"/>
                <w:lang w:val="de-DE"/>
              </w:rPr>
              <w:lastRenderedPageBreak/>
              <w:t>Erwerb von 2 mit Batterien betriebenen Lokomotiven und zwölf Stück Vier-</w:t>
            </w:r>
            <w:r>
              <w:rPr>
                <w:rFonts w:ascii="Arial Narrow" w:hAnsi="Arial Narrow" w:cs="Times New Roman"/>
                <w:lang w:val="de-DE"/>
              </w:rPr>
              <w:lastRenderedPageBreak/>
              <w:t>Personen-Waggons.</w:t>
            </w:r>
          </w:p>
          <w:p w14:paraId="28C740B8" w14:textId="16683784" w:rsidR="00F729C4" w:rsidRPr="00E250F7" w:rsidRDefault="0022455C" w:rsidP="00555B51">
            <w:pPr>
              <w:rPr>
                <w:rFonts w:ascii="Arial Narrow" w:hAnsi="Arial Narrow"/>
              </w:rPr>
            </w:pPr>
            <w:r w:rsidRPr="00E250F7">
              <w:rPr>
                <w:rFonts w:ascii="Arial Narrow" w:hAnsi="Arial Narrow"/>
              </w:rPr>
              <w:t xml:space="preserve">Zakup </w:t>
            </w:r>
            <w:r w:rsidR="0038316D" w:rsidRPr="00E250F7">
              <w:rPr>
                <w:rFonts w:ascii="Arial Narrow" w:hAnsi="Arial Narrow"/>
              </w:rPr>
              <w:t xml:space="preserve">2 lokomotyw akumulatorowych i 12 szt. wagonów </w:t>
            </w:r>
            <w:r w:rsidR="00D23334" w:rsidRPr="00E250F7">
              <w:rPr>
                <w:rFonts w:ascii="Arial Narrow" w:hAnsi="Arial Narrow"/>
              </w:rPr>
              <w:t>czteroosobowych.</w:t>
            </w:r>
          </w:p>
        </w:tc>
        <w:tc>
          <w:tcPr>
            <w:tcW w:w="550" w:type="pct"/>
          </w:tcPr>
          <w:p w14:paraId="28C740B9" w14:textId="34F1F1DC" w:rsidR="00F729C4" w:rsidRPr="00E250F7" w:rsidRDefault="00F8455E">
            <w:pPr>
              <w:rPr>
                <w:rFonts w:ascii="Arial Narrow" w:hAnsi="Arial Narrow"/>
              </w:rPr>
            </w:pPr>
            <w:r>
              <w:rPr>
                <w:rFonts w:ascii="Arial Narrow" w:hAnsi="Arial Narrow" w:cs="Arial"/>
                <w:lang w:val="de-DE"/>
              </w:rPr>
              <w:lastRenderedPageBreak/>
              <w:t>01.07.2020-31.12.2020</w:t>
            </w:r>
          </w:p>
        </w:tc>
        <w:tc>
          <w:tcPr>
            <w:tcW w:w="798" w:type="pct"/>
          </w:tcPr>
          <w:p w14:paraId="24EB0564"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28C740BA" w14:textId="673A867F" w:rsidR="00F729C4" w:rsidRPr="000F223C" w:rsidRDefault="009E7C05" w:rsidP="009E7C05">
            <w:pPr>
              <w:rPr>
                <w:rFonts w:ascii="Arial Narrow" w:hAnsi="Arial Narrow"/>
                <w:lang w:val="de-DE"/>
              </w:rPr>
            </w:pPr>
            <w:r>
              <w:rPr>
                <w:rFonts w:ascii="Arial Narrow" w:hAnsi="Arial Narrow" w:cs="Times New Roman"/>
                <w:lang w:val="de-DE"/>
              </w:rPr>
              <w:lastRenderedPageBreak/>
              <w:t xml:space="preserve">Museum Oder-Warthe-Bogen / </w:t>
            </w:r>
            <w:r w:rsidRPr="000F223C">
              <w:rPr>
                <w:rFonts w:ascii="Arial Narrow" w:hAnsi="Arial Narrow"/>
                <w:lang w:val="de-DE"/>
              </w:rPr>
              <w:t xml:space="preserve"> Muzeum „MRU”</w:t>
            </w:r>
          </w:p>
        </w:tc>
        <w:tc>
          <w:tcPr>
            <w:tcW w:w="957" w:type="pct"/>
          </w:tcPr>
          <w:p w14:paraId="28C740BB" w14:textId="305D9022" w:rsidR="00F729C4" w:rsidRPr="00E250F7" w:rsidRDefault="00E43B2D">
            <w:pPr>
              <w:rPr>
                <w:rFonts w:ascii="Arial Narrow" w:hAnsi="Arial Narrow"/>
              </w:rPr>
            </w:pPr>
            <w:r w:rsidRPr="00E250F7">
              <w:rPr>
                <w:rFonts w:ascii="Arial Narrow" w:hAnsi="Arial Narrow"/>
              </w:rPr>
              <w:lastRenderedPageBreak/>
              <w:t>Pniewo</w:t>
            </w:r>
          </w:p>
        </w:tc>
        <w:tc>
          <w:tcPr>
            <w:tcW w:w="732" w:type="pct"/>
          </w:tcPr>
          <w:p w14:paraId="2FAE3A67" w14:textId="77777777" w:rsidR="00713F05" w:rsidRDefault="00266544">
            <w:pPr>
              <w:rPr>
                <w:rFonts w:ascii="Arial Narrow" w:hAnsi="Arial Narrow" w:cs="Times New Roman"/>
                <w:lang w:val="de-DE"/>
              </w:rPr>
            </w:pPr>
            <w:r>
              <w:rPr>
                <w:rFonts w:ascii="Arial Narrow" w:hAnsi="Arial Narrow" w:cs="Times New Roman"/>
                <w:lang w:val="de-DE"/>
              </w:rPr>
              <w:t>1 Untergrundbahn</w:t>
            </w:r>
          </w:p>
          <w:p w14:paraId="28C740BC" w14:textId="2D18E8F8" w:rsidR="00F729C4" w:rsidRPr="00E250F7" w:rsidRDefault="00330EEE">
            <w:pPr>
              <w:rPr>
                <w:rFonts w:ascii="Arial Narrow" w:hAnsi="Arial Narrow"/>
              </w:rPr>
            </w:pPr>
            <w:r>
              <w:rPr>
                <w:rFonts w:ascii="Arial Narrow" w:hAnsi="Arial Narrow"/>
              </w:rPr>
              <w:t>1 tabor kolei podziem</w:t>
            </w:r>
            <w:r>
              <w:rPr>
                <w:rFonts w:ascii="Arial Narrow" w:hAnsi="Arial Narrow"/>
              </w:rPr>
              <w:lastRenderedPageBreak/>
              <w:t>nej</w:t>
            </w:r>
          </w:p>
        </w:tc>
      </w:tr>
      <w:tr w:rsidR="008A0EDA" w:rsidRPr="00AF3452" w14:paraId="28C740C5" w14:textId="77777777" w:rsidTr="002E5DFE">
        <w:tc>
          <w:tcPr>
            <w:tcW w:w="216" w:type="pct"/>
            <w:vAlign w:val="center"/>
          </w:tcPr>
          <w:p w14:paraId="28C740BE" w14:textId="77777777" w:rsidR="00F729C4" w:rsidRPr="00E250F7" w:rsidRDefault="00F729C4" w:rsidP="00AF3452">
            <w:pPr>
              <w:spacing w:before="120" w:after="120" w:line="240" w:lineRule="auto"/>
              <w:jc w:val="center"/>
              <w:rPr>
                <w:rFonts w:ascii="Arial Narrow" w:hAnsi="Arial Narrow" w:cs="Arial"/>
                <w:b/>
                <w:lang w:val="de-DE"/>
              </w:rPr>
            </w:pPr>
            <w:permStart w:id="1487172457" w:edGrp="everyone" w:colFirst="1" w:colLast="1"/>
            <w:permStart w:id="1755337415" w:edGrp="everyone" w:colFirst="2" w:colLast="2"/>
            <w:permStart w:id="827989568" w:edGrp="everyone" w:colFirst="3" w:colLast="3"/>
            <w:permStart w:id="33429932" w:edGrp="everyone" w:colFirst="4" w:colLast="4"/>
            <w:permStart w:id="238558933" w:edGrp="everyone" w:colFirst="5" w:colLast="5"/>
            <w:permStart w:id="671166110" w:edGrp="everyone" w:colFirst="6" w:colLast="6"/>
            <w:permEnd w:id="65350454"/>
            <w:permEnd w:id="1163533778"/>
            <w:permEnd w:id="1589729167"/>
            <w:permEnd w:id="1959618389"/>
            <w:permEnd w:id="458696056"/>
            <w:permEnd w:id="1847793637"/>
            <w:r w:rsidRPr="00E250F7">
              <w:rPr>
                <w:rFonts w:ascii="Arial Narrow" w:hAnsi="Arial Narrow" w:cs="Arial"/>
                <w:b/>
                <w:lang w:val="de-DE"/>
              </w:rPr>
              <w:lastRenderedPageBreak/>
              <w:t>3.</w:t>
            </w:r>
          </w:p>
        </w:tc>
        <w:tc>
          <w:tcPr>
            <w:tcW w:w="873" w:type="pct"/>
          </w:tcPr>
          <w:p w14:paraId="722A6609" w14:textId="14F3B42D" w:rsidR="00266544" w:rsidRPr="00B25152" w:rsidRDefault="005F7E0F">
            <w:pPr>
              <w:rPr>
                <w:rFonts w:ascii="Arial Narrow" w:hAnsi="Arial Narrow"/>
                <w:lang w:val="de-DE"/>
              </w:rPr>
            </w:pPr>
            <w:r>
              <w:rPr>
                <w:rFonts w:ascii="Arial Narrow" w:hAnsi="Arial Narrow" w:cs="Times New Roman"/>
                <w:lang w:val="de-DE"/>
              </w:rPr>
              <w:t>Konzept für den Museumsunterricht</w:t>
            </w:r>
          </w:p>
          <w:p w14:paraId="28C740BF" w14:textId="3AFF609E" w:rsidR="00F729C4" w:rsidRPr="00B25152" w:rsidRDefault="0036633B">
            <w:pPr>
              <w:rPr>
                <w:rFonts w:ascii="Arial Narrow" w:hAnsi="Arial Narrow"/>
                <w:lang w:val="de-DE"/>
              </w:rPr>
            </w:pPr>
            <w:proofErr w:type="spellStart"/>
            <w:r w:rsidRPr="00B25152">
              <w:rPr>
                <w:rFonts w:ascii="Arial Narrow" w:hAnsi="Arial Narrow"/>
                <w:lang w:val="de-DE"/>
              </w:rPr>
              <w:t>Edukacyjna</w:t>
            </w:r>
            <w:proofErr w:type="spellEnd"/>
            <w:r w:rsidRPr="00B25152">
              <w:rPr>
                <w:rFonts w:ascii="Arial Narrow" w:hAnsi="Arial Narrow"/>
                <w:lang w:val="de-DE"/>
              </w:rPr>
              <w:t xml:space="preserve"> </w:t>
            </w:r>
            <w:proofErr w:type="spellStart"/>
            <w:r w:rsidRPr="00B25152">
              <w:rPr>
                <w:rFonts w:ascii="Arial Narrow" w:hAnsi="Arial Narrow"/>
                <w:lang w:val="de-DE"/>
              </w:rPr>
              <w:t>koncepcja</w:t>
            </w:r>
            <w:proofErr w:type="spellEnd"/>
            <w:r w:rsidRPr="00B25152">
              <w:rPr>
                <w:rFonts w:ascii="Arial Narrow" w:hAnsi="Arial Narrow"/>
                <w:lang w:val="de-DE"/>
              </w:rPr>
              <w:t xml:space="preserve"> </w:t>
            </w:r>
            <w:proofErr w:type="spellStart"/>
            <w:r w:rsidRPr="00B25152">
              <w:rPr>
                <w:rFonts w:ascii="Arial Narrow" w:hAnsi="Arial Narrow"/>
                <w:lang w:val="de-DE"/>
              </w:rPr>
              <w:t>muzealna</w:t>
            </w:r>
            <w:proofErr w:type="spellEnd"/>
          </w:p>
        </w:tc>
        <w:tc>
          <w:tcPr>
            <w:tcW w:w="873" w:type="pct"/>
          </w:tcPr>
          <w:p w14:paraId="567A3570" w14:textId="2960E2EE" w:rsidR="00B25152" w:rsidRPr="00B25152" w:rsidRDefault="00B25152">
            <w:pPr>
              <w:rPr>
                <w:rFonts w:ascii="Arial Narrow" w:hAnsi="Arial Narrow"/>
                <w:lang w:val="de-DE"/>
              </w:rPr>
            </w:pPr>
            <w:r>
              <w:rPr>
                <w:rFonts w:ascii="Arial Narrow" w:hAnsi="Arial Narrow" w:cs="Times New Roman"/>
                <w:lang w:val="de-DE"/>
              </w:rPr>
              <w:t>Entwicklung der Grundlagen für ein gemeinsames Konzept des Museumsunterrichts</w:t>
            </w:r>
          </w:p>
          <w:p w14:paraId="28C740C0" w14:textId="43C0CCB6" w:rsidR="00F729C4" w:rsidRPr="00E250F7" w:rsidRDefault="009F50D3">
            <w:pPr>
              <w:rPr>
                <w:rFonts w:ascii="Arial Narrow" w:hAnsi="Arial Narrow"/>
              </w:rPr>
            </w:pPr>
            <w:r w:rsidRPr="00E250F7">
              <w:rPr>
                <w:rFonts w:ascii="Arial Narrow" w:hAnsi="Arial Narrow"/>
              </w:rPr>
              <w:t xml:space="preserve">Opracowanie założeń wspólnej edukacyjnej koncepcji dla lekcji muzealnych </w:t>
            </w:r>
          </w:p>
        </w:tc>
        <w:tc>
          <w:tcPr>
            <w:tcW w:w="550" w:type="pct"/>
          </w:tcPr>
          <w:p w14:paraId="28C740C1" w14:textId="7B512CC0" w:rsidR="00F729C4" w:rsidRPr="00E250F7" w:rsidRDefault="00307B5B">
            <w:pPr>
              <w:rPr>
                <w:rFonts w:ascii="Arial Narrow" w:hAnsi="Arial Narrow"/>
              </w:rPr>
            </w:pPr>
            <w:r>
              <w:rPr>
                <w:rFonts w:ascii="Arial Narrow" w:hAnsi="Arial Narrow" w:cs="Arial"/>
                <w:lang w:val="de-DE"/>
              </w:rPr>
              <w:t>01.04.2019-31.12.2020</w:t>
            </w:r>
          </w:p>
        </w:tc>
        <w:tc>
          <w:tcPr>
            <w:tcW w:w="798" w:type="pct"/>
          </w:tcPr>
          <w:p w14:paraId="396A48EC"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28C740C2" w14:textId="3D7C589B" w:rsidR="00F729C4" w:rsidRPr="000F223C" w:rsidRDefault="009E7C05" w:rsidP="009E7C05">
            <w:pPr>
              <w:rPr>
                <w:rFonts w:ascii="Arial Narrow" w:hAnsi="Arial Narrow"/>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28C740C3" w14:textId="2F84B480" w:rsidR="00F729C4" w:rsidRPr="00E250F7" w:rsidRDefault="00687416">
            <w:pPr>
              <w:rPr>
                <w:rFonts w:ascii="Arial Narrow" w:hAnsi="Arial Narrow"/>
              </w:rPr>
            </w:pPr>
            <w:r w:rsidRPr="00E250F7">
              <w:rPr>
                <w:rFonts w:ascii="Arial Narrow" w:hAnsi="Arial Narrow" w:cs="Arial"/>
                <w:lang w:val="de-DE"/>
              </w:rPr>
              <w:t xml:space="preserve">Seelow / </w:t>
            </w:r>
            <w:proofErr w:type="spellStart"/>
            <w:r w:rsidRPr="00E250F7">
              <w:rPr>
                <w:rFonts w:ascii="Arial Narrow" w:hAnsi="Arial Narrow" w:cs="Arial"/>
                <w:lang w:val="de-DE"/>
              </w:rPr>
              <w:t>Pniewo</w:t>
            </w:r>
            <w:proofErr w:type="spellEnd"/>
          </w:p>
        </w:tc>
        <w:tc>
          <w:tcPr>
            <w:tcW w:w="732" w:type="pct"/>
          </w:tcPr>
          <w:p w14:paraId="3426859C" w14:textId="44E07003" w:rsidR="00713F05" w:rsidRDefault="00713F05">
            <w:pPr>
              <w:rPr>
                <w:rFonts w:ascii="Arial Narrow" w:hAnsi="Arial Narrow"/>
              </w:rPr>
            </w:pPr>
            <w:r>
              <w:rPr>
                <w:rFonts w:ascii="Arial Narrow" w:hAnsi="Arial Narrow" w:cs="Times New Roman"/>
                <w:lang w:val="de-DE"/>
              </w:rPr>
              <w:t>1 Konzept</w:t>
            </w:r>
          </w:p>
          <w:p w14:paraId="28C740C4" w14:textId="15BAA3B1" w:rsidR="00F729C4" w:rsidRPr="00E250F7" w:rsidRDefault="00AA48AA">
            <w:pPr>
              <w:rPr>
                <w:rFonts w:ascii="Arial Narrow" w:hAnsi="Arial Narrow"/>
              </w:rPr>
            </w:pPr>
            <w:r>
              <w:rPr>
                <w:rFonts w:ascii="Arial Narrow" w:hAnsi="Arial Narrow"/>
              </w:rPr>
              <w:t>1 koncepcja</w:t>
            </w:r>
          </w:p>
        </w:tc>
      </w:tr>
      <w:tr w:rsidR="008A0EDA" w:rsidRPr="00AF3452" w14:paraId="28C740CD" w14:textId="77777777" w:rsidTr="002E5DFE">
        <w:trPr>
          <w:trHeight w:val="574"/>
        </w:trPr>
        <w:tc>
          <w:tcPr>
            <w:tcW w:w="216" w:type="pct"/>
            <w:vAlign w:val="center"/>
          </w:tcPr>
          <w:p w14:paraId="28C740C6" w14:textId="4B0A3C51" w:rsidR="00F729C4" w:rsidRPr="00E250F7" w:rsidRDefault="00223170" w:rsidP="00AF3452">
            <w:pPr>
              <w:spacing w:before="120" w:after="120" w:line="240" w:lineRule="auto"/>
              <w:jc w:val="center"/>
              <w:rPr>
                <w:rFonts w:ascii="Arial Narrow" w:hAnsi="Arial Narrow" w:cs="Arial"/>
                <w:b/>
                <w:lang w:val="de-DE"/>
              </w:rPr>
            </w:pPr>
            <w:permStart w:id="30569532" w:edGrp="everyone" w:colFirst="0" w:colLast="0"/>
            <w:permStart w:id="1278112066" w:edGrp="everyone" w:colFirst="1" w:colLast="1"/>
            <w:permStart w:id="547173236" w:edGrp="everyone" w:colFirst="2" w:colLast="2"/>
            <w:permStart w:id="1880253816" w:edGrp="everyone" w:colFirst="3" w:colLast="3"/>
            <w:permStart w:id="1751133365" w:edGrp="everyone" w:colFirst="4" w:colLast="4"/>
            <w:permStart w:id="273286724" w:edGrp="everyone" w:colFirst="5" w:colLast="5"/>
            <w:permStart w:id="81407058" w:edGrp="everyone" w:colFirst="6" w:colLast="6"/>
            <w:permEnd w:id="1487172457"/>
            <w:permEnd w:id="1755337415"/>
            <w:permEnd w:id="827989568"/>
            <w:permEnd w:id="33429932"/>
            <w:permEnd w:id="238558933"/>
            <w:permEnd w:id="671166110"/>
            <w:r w:rsidRPr="00E250F7">
              <w:rPr>
                <w:rFonts w:ascii="Arial Narrow" w:hAnsi="Arial Narrow" w:cs="Arial"/>
                <w:b/>
                <w:lang w:val="de-DE"/>
              </w:rPr>
              <w:t>4.</w:t>
            </w:r>
          </w:p>
        </w:tc>
        <w:tc>
          <w:tcPr>
            <w:tcW w:w="873" w:type="pct"/>
          </w:tcPr>
          <w:p w14:paraId="7D244C68" w14:textId="19983534" w:rsidR="00713F05" w:rsidRPr="00D67A8E" w:rsidRDefault="006C79D3">
            <w:pPr>
              <w:rPr>
                <w:rFonts w:ascii="Arial Narrow" w:hAnsi="Arial Narrow"/>
                <w:lang w:val="de-DE"/>
              </w:rPr>
            </w:pPr>
            <w:r>
              <w:rPr>
                <w:rFonts w:ascii="Arial Narrow" w:hAnsi="Arial Narrow" w:cs="Times New Roman"/>
                <w:lang w:val="de-DE"/>
              </w:rPr>
              <w:t>Umsetzung des Konzepts des Museumsunterrichts</w:t>
            </w:r>
          </w:p>
          <w:p w14:paraId="28C740C7" w14:textId="4A0356C3" w:rsidR="00F729C4" w:rsidRPr="00D67A8E" w:rsidRDefault="00223170">
            <w:pPr>
              <w:rPr>
                <w:rFonts w:ascii="Arial Narrow" w:hAnsi="Arial Narrow"/>
                <w:lang w:val="de-DE"/>
              </w:rPr>
            </w:pPr>
            <w:proofErr w:type="spellStart"/>
            <w:r w:rsidRPr="00D67A8E">
              <w:rPr>
                <w:rFonts w:ascii="Arial Narrow" w:hAnsi="Arial Narrow"/>
                <w:lang w:val="de-DE"/>
              </w:rPr>
              <w:t>Wdrożenie</w:t>
            </w:r>
            <w:proofErr w:type="spellEnd"/>
            <w:r w:rsidRPr="00D67A8E">
              <w:rPr>
                <w:rFonts w:ascii="Arial Narrow" w:hAnsi="Arial Narrow"/>
                <w:lang w:val="de-DE"/>
              </w:rPr>
              <w:t xml:space="preserve"> </w:t>
            </w:r>
            <w:proofErr w:type="spellStart"/>
            <w:r w:rsidR="009F50D3" w:rsidRPr="00D67A8E">
              <w:rPr>
                <w:rFonts w:ascii="Arial Narrow" w:hAnsi="Arial Narrow"/>
                <w:lang w:val="de-DE"/>
              </w:rPr>
              <w:t>edukacyjnej</w:t>
            </w:r>
            <w:proofErr w:type="spellEnd"/>
            <w:r w:rsidR="009F50D3" w:rsidRPr="00D67A8E">
              <w:rPr>
                <w:rFonts w:ascii="Arial Narrow" w:hAnsi="Arial Narrow"/>
                <w:lang w:val="de-DE"/>
              </w:rPr>
              <w:t xml:space="preserve"> </w:t>
            </w:r>
            <w:proofErr w:type="spellStart"/>
            <w:r w:rsidR="009F50D3" w:rsidRPr="00D67A8E">
              <w:rPr>
                <w:rFonts w:ascii="Arial Narrow" w:hAnsi="Arial Narrow"/>
                <w:lang w:val="de-DE"/>
              </w:rPr>
              <w:t>koncepcji</w:t>
            </w:r>
            <w:proofErr w:type="spellEnd"/>
            <w:r w:rsidR="009F50D3" w:rsidRPr="00D67A8E">
              <w:rPr>
                <w:rFonts w:ascii="Arial Narrow" w:hAnsi="Arial Narrow"/>
                <w:lang w:val="de-DE"/>
              </w:rPr>
              <w:t xml:space="preserve"> </w:t>
            </w:r>
            <w:proofErr w:type="spellStart"/>
            <w:r w:rsidR="009F50D3" w:rsidRPr="00D67A8E">
              <w:rPr>
                <w:rFonts w:ascii="Arial Narrow" w:hAnsi="Arial Narrow"/>
                <w:lang w:val="de-DE"/>
              </w:rPr>
              <w:t>muzealnej</w:t>
            </w:r>
            <w:proofErr w:type="spellEnd"/>
          </w:p>
        </w:tc>
        <w:tc>
          <w:tcPr>
            <w:tcW w:w="873" w:type="pct"/>
          </w:tcPr>
          <w:p w14:paraId="2A64F48E" w14:textId="77777777" w:rsidR="00FC2EF6" w:rsidRPr="00C726E4" w:rsidRDefault="00FC2EF6" w:rsidP="00FC2EF6">
            <w:pPr>
              <w:pStyle w:val="Standard1"/>
              <w:spacing w:after="0" w:line="276" w:lineRule="auto"/>
              <w:rPr>
                <w:color w:val="000000" w:themeColor="text1"/>
                <w:lang w:val="de-DE"/>
              </w:rPr>
            </w:pPr>
            <w:r>
              <w:rPr>
                <w:rFonts w:ascii="Arial Narrow" w:hAnsi="Arial Narrow" w:cs="Times New Roman"/>
                <w:color w:val="000000"/>
                <w:lang w:val="de-DE"/>
              </w:rPr>
              <w:t xml:space="preserve">Umsetzung des Konzeptes mit ca. 10 Schülern aus dem Grenzgebiet zwecks </w:t>
            </w:r>
            <w:r w:rsidRPr="00C726E4">
              <w:rPr>
                <w:rFonts w:ascii="Arial Narrow" w:hAnsi="Arial Narrow" w:cs="Times New Roman"/>
                <w:color w:val="000000" w:themeColor="text1"/>
                <w:lang w:val="de-DE"/>
              </w:rPr>
              <w:t>Erstellung einer neuen Ausstellung, und zwar innerhalb von 6 Arbeitstreffen in zwei Schuljahren</w:t>
            </w:r>
          </w:p>
          <w:p w14:paraId="3FDF67BA" w14:textId="77777777" w:rsidR="00820EBE" w:rsidRPr="00820EBE" w:rsidRDefault="00820EBE" w:rsidP="000367AC">
            <w:pPr>
              <w:rPr>
                <w:rFonts w:ascii="Arial Narrow" w:hAnsi="Arial Narrow"/>
                <w:color w:val="000000" w:themeColor="text1"/>
                <w:lang w:val="de-DE"/>
              </w:rPr>
            </w:pPr>
          </w:p>
          <w:p w14:paraId="170A017C" w14:textId="77777777" w:rsidR="00DB6EA5" w:rsidRPr="00D955DB" w:rsidRDefault="00DB6EA5" w:rsidP="00DB6EA5">
            <w:pPr>
              <w:pStyle w:val="Standard1"/>
              <w:spacing w:after="0" w:line="276" w:lineRule="auto"/>
            </w:pPr>
            <w:r w:rsidRPr="00D955DB">
              <w:rPr>
                <w:rFonts w:ascii="Arial Narrow" w:hAnsi="Arial Narrow" w:cs="Times New Roman"/>
                <w:color w:val="000000"/>
              </w:rPr>
              <w:t xml:space="preserve">Wdrożenie koncepcji z około 10 uczniami z regionu przygranicznego w celu nowej wystawy z </w:t>
            </w:r>
            <w:r>
              <w:rPr>
                <w:rFonts w:ascii="Arial Narrow" w:hAnsi="Arial Narrow" w:cs="Times New Roman"/>
                <w:color w:val="000000"/>
              </w:rPr>
              <w:t>6</w:t>
            </w:r>
            <w:r w:rsidRPr="00D955DB">
              <w:rPr>
                <w:rFonts w:ascii="Arial Narrow" w:hAnsi="Arial Narrow" w:cs="Times New Roman"/>
                <w:color w:val="000000"/>
              </w:rPr>
              <w:t xml:space="preserve"> </w:t>
            </w:r>
            <w:r w:rsidRPr="00D955DB">
              <w:rPr>
                <w:rFonts w:ascii="Arial Narrow" w:hAnsi="Arial Narrow" w:cs="Times New Roman"/>
                <w:color w:val="000000"/>
              </w:rPr>
              <w:lastRenderedPageBreak/>
              <w:t>spotkaniami w ciągu 2 lat szkolnych</w:t>
            </w:r>
          </w:p>
          <w:p w14:paraId="28C740C8" w14:textId="355F981C" w:rsidR="00F729C4" w:rsidRPr="00E250F7" w:rsidRDefault="00F729C4">
            <w:pPr>
              <w:rPr>
                <w:rFonts w:ascii="Arial Narrow" w:hAnsi="Arial Narrow"/>
              </w:rPr>
            </w:pPr>
          </w:p>
        </w:tc>
        <w:tc>
          <w:tcPr>
            <w:tcW w:w="550" w:type="pct"/>
          </w:tcPr>
          <w:p w14:paraId="28C740C9" w14:textId="26A0D29C" w:rsidR="00F729C4" w:rsidRPr="00E250F7" w:rsidRDefault="00BD562D">
            <w:pPr>
              <w:rPr>
                <w:rFonts w:ascii="Arial Narrow" w:hAnsi="Arial Narrow"/>
              </w:rPr>
            </w:pPr>
            <w:r>
              <w:rPr>
                <w:rFonts w:ascii="Arial Narrow" w:hAnsi="Arial Narrow" w:cs="Arial"/>
                <w:lang w:val="de-DE"/>
              </w:rPr>
              <w:lastRenderedPageBreak/>
              <w:t>1.0</w:t>
            </w:r>
            <w:r w:rsidR="00D41C55">
              <w:rPr>
                <w:rFonts w:ascii="Arial Narrow" w:hAnsi="Arial Narrow" w:cs="Arial"/>
                <w:lang w:val="de-DE"/>
              </w:rPr>
              <w:t>4.</w:t>
            </w:r>
            <w:r>
              <w:rPr>
                <w:rFonts w:ascii="Arial Narrow" w:hAnsi="Arial Narrow" w:cs="Arial"/>
                <w:lang w:val="de-DE"/>
              </w:rPr>
              <w:t xml:space="preserve">2020 – </w:t>
            </w:r>
            <w:r w:rsidR="00D41C55">
              <w:rPr>
                <w:rFonts w:ascii="Arial Narrow" w:hAnsi="Arial Narrow" w:cs="Arial"/>
                <w:lang w:val="de-DE"/>
              </w:rPr>
              <w:t>31.03.</w:t>
            </w:r>
            <w:r>
              <w:rPr>
                <w:rFonts w:ascii="Arial Narrow" w:hAnsi="Arial Narrow" w:cs="Arial"/>
                <w:lang w:val="de-DE"/>
              </w:rPr>
              <w:t>2022</w:t>
            </w:r>
            <w:r w:rsidRPr="00ED3865">
              <w:rPr>
                <w:rFonts w:ascii="Arial Narrow" w:hAnsi="Arial Narrow" w:cs="Arial"/>
                <w:lang w:val="de-DE"/>
              </w:rPr>
              <w:t>.</w:t>
            </w:r>
          </w:p>
        </w:tc>
        <w:tc>
          <w:tcPr>
            <w:tcW w:w="798" w:type="pct"/>
          </w:tcPr>
          <w:p w14:paraId="78C43D64"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28C740CA" w14:textId="1B7415CC" w:rsidR="00F729C4" w:rsidRPr="000F223C" w:rsidRDefault="009E7C05" w:rsidP="009E7C05">
            <w:pPr>
              <w:rPr>
                <w:rFonts w:ascii="Arial Narrow" w:hAnsi="Arial Narrow"/>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28C740CB" w14:textId="4A473FAF" w:rsidR="00F729C4" w:rsidRPr="00E250F7" w:rsidRDefault="00687416">
            <w:pPr>
              <w:rPr>
                <w:rFonts w:ascii="Arial Narrow" w:hAnsi="Arial Narrow"/>
              </w:rPr>
            </w:pPr>
            <w:r w:rsidRPr="00E250F7">
              <w:rPr>
                <w:rFonts w:ascii="Arial Narrow" w:hAnsi="Arial Narrow" w:cs="Arial"/>
                <w:lang w:val="de-DE"/>
              </w:rPr>
              <w:t xml:space="preserve">Seelow / </w:t>
            </w:r>
            <w:proofErr w:type="spellStart"/>
            <w:r w:rsidRPr="00E250F7">
              <w:rPr>
                <w:rFonts w:ascii="Arial Narrow" w:hAnsi="Arial Narrow" w:cs="Arial"/>
                <w:lang w:val="de-DE"/>
              </w:rPr>
              <w:t>Pniewo</w:t>
            </w:r>
            <w:proofErr w:type="spellEnd"/>
          </w:p>
        </w:tc>
        <w:tc>
          <w:tcPr>
            <w:tcW w:w="732" w:type="pct"/>
          </w:tcPr>
          <w:p w14:paraId="62443F7E" w14:textId="6D5811EA" w:rsidR="00F5139B" w:rsidRPr="00F5139B" w:rsidRDefault="00F5139B">
            <w:pPr>
              <w:rPr>
                <w:rFonts w:ascii="Arial Narrow" w:hAnsi="Arial Narrow" w:cs="Arial"/>
                <w:lang w:val="de-DE"/>
              </w:rPr>
            </w:pPr>
            <w:r>
              <w:rPr>
                <w:rFonts w:ascii="Arial Narrow" w:hAnsi="Arial Narrow" w:cs="Arial"/>
                <w:lang w:val="de-DE"/>
              </w:rPr>
              <w:t>10 Schüler / 6 Treffen innerhalb von zwei Schuljahren</w:t>
            </w:r>
          </w:p>
          <w:p w14:paraId="28C740CC" w14:textId="2AC39AF3" w:rsidR="00F729C4" w:rsidRPr="007128BA" w:rsidRDefault="007128BA">
            <w:pPr>
              <w:rPr>
                <w:rFonts w:ascii="Arial Narrow" w:hAnsi="Arial Narrow"/>
              </w:rPr>
            </w:pPr>
            <w:r w:rsidRPr="007128BA">
              <w:rPr>
                <w:rFonts w:ascii="Arial Narrow" w:hAnsi="Arial Narrow" w:cs="Arial"/>
              </w:rPr>
              <w:t xml:space="preserve">10 uczniów/ </w:t>
            </w:r>
            <w:r w:rsidR="00F5139B">
              <w:rPr>
                <w:rFonts w:ascii="Arial Narrow" w:hAnsi="Arial Narrow" w:cs="Arial"/>
              </w:rPr>
              <w:t>6</w:t>
            </w:r>
            <w:r w:rsidRPr="007128BA">
              <w:rPr>
                <w:rFonts w:ascii="Arial Narrow" w:hAnsi="Arial Narrow" w:cs="Arial"/>
              </w:rPr>
              <w:t xml:space="preserve"> spotkań w ciągu </w:t>
            </w:r>
            <w:r>
              <w:rPr>
                <w:rFonts w:ascii="Arial Narrow" w:hAnsi="Arial Narrow" w:cs="Arial"/>
              </w:rPr>
              <w:t>dwóch lat szkolnych</w:t>
            </w:r>
          </w:p>
        </w:tc>
      </w:tr>
      <w:tr w:rsidR="008A0EDA" w:rsidRPr="00365634" w14:paraId="28C740D5" w14:textId="77777777" w:rsidTr="002E5DFE">
        <w:tc>
          <w:tcPr>
            <w:tcW w:w="216" w:type="pct"/>
            <w:vAlign w:val="center"/>
          </w:tcPr>
          <w:p w14:paraId="28C740CE" w14:textId="62B8BCE6" w:rsidR="00F729C4" w:rsidRPr="00E250F7" w:rsidRDefault="00223170" w:rsidP="00AF3452">
            <w:pPr>
              <w:spacing w:before="120" w:after="120" w:line="240" w:lineRule="auto"/>
              <w:jc w:val="center"/>
              <w:rPr>
                <w:rFonts w:ascii="Arial Narrow" w:hAnsi="Arial Narrow" w:cs="Arial"/>
                <w:b/>
                <w:lang w:val="de-DE"/>
              </w:rPr>
            </w:pPr>
            <w:permStart w:id="818228114" w:edGrp="everyone" w:colFirst="0" w:colLast="0"/>
            <w:permStart w:id="1042099941" w:edGrp="everyone" w:colFirst="1" w:colLast="1"/>
            <w:permStart w:id="1735986806" w:edGrp="everyone" w:colFirst="2" w:colLast="2"/>
            <w:permStart w:id="452814952" w:edGrp="everyone" w:colFirst="3" w:colLast="3"/>
            <w:permStart w:id="1829643442" w:edGrp="everyone" w:colFirst="4" w:colLast="4"/>
            <w:permStart w:id="1353713369" w:edGrp="everyone" w:colFirst="5" w:colLast="5"/>
            <w:permStart w:id="1291268507" w:edGrp="everyone" w:colFirst="6" w:colLast="6"/>
            <w:permEnd w:id="30569532"/>
            <w:permEnd w:id="1278112066"/>
            <w:permEnd w:id="547173236"/>
            <w:permEnd w:id="1880253816"/>
            <w:permEnd w:id="1751133365"/>
            <w:permEnd w:id="273286724"/>
            <w:permEnd w:id="81407058"/>
            <w:r w:rsidRPr="00E250F7">
              <w:rPr>
                <w:rFonts w:ascii="Arial Narrow" w:hAnsi="Arial Narrow" w:cs="Arial"/>
                <w:b/>
                <w:lang w:val="de-DE"/>
              </w:rPr>
              <w:t>5.</w:t>
            </w:r>
          </w:p>
        </w:tc>
        <w:tc>
          <w:tcPr>
            <w:tcW w:w="873" w:type="pct"/>
          </w:tcPr>
          <w:p w14:paraId="2DD39464" w14:textId="7F880E30" w:rsidR="00F5139B" w:rsidRDefault="00730084">
            <w:pPr>
              <w:rPr>
                <w:rFonts w:ascii="Arial Narrow" w:hAnsi="Arial Narrow"/>
              </w:rPr>
            </w:pPr>
            <w:r>
              <w:rPr>
                <w:rFonts w:ascii="Arial Narrow" w:hAnsi="Arial Narrow" w:cs="Times New Roman"/>
                <w:lang w:val="de-DE"/>
              </w:rPr>
              <w:t>Vermarktungsmaßnahmen</w:t>
            </w:r>
          </w:p>
          <w:p w14:paraId="28C740CF" w14:textId="2D1C32BF" w:rsidR="00F729C4" w:rsidRPr="00E250F7" w:rsidRDefault="005D7AD3">
            <w:pPr>
              <w:rPr>
                <w:rFonts w:ascii="Arial Narrow" w:hAnsi="Arial Narrow"/>
              </w:rPr>
            </w:pPr>
            <w:r w:rsidRPr="00E250F7">
              <w:rPr>
                <w:rFonts w:ascii="Arial Narrow" w:hAnsi="Arial Narrow"/>
              </w:rPr>
              <w:t>Działania promocyjne</w:t>
            </w:r>
          </w:p>
        </w:tc>
        <w:tc>
          <w:tcPr>
            <w:tcW w:w="873" w:type="pct"/>
          </w:tcPr>
          <w:p w14:paraId="73CB1FD0" w14:textId="40705E58" w:rsidR="00730084" w:rsidRPr="001A6D59" w:rsidRDefault="001A6D59">
            <w:pPr>
              <w:rPr>
                <w:rFonts w:ascii="Arial Narrow" w:hAnsi="Arial Narrow"/>
                <w:lang w:val="de-DE"/>
              </w:rPr>
            </w:pPr>
            <w:r w:rsidRPr="00923290">
              <w:rPr>
                <w:rFonts w:ascii="Arial Narrow" w:hAnsi="Arial Narrow" w:cs="Times New Roman"/>
                <w:lang w:val="de-DE"/>
              </w:rPr>
              <w:t xml:space="preserve">Erstellung von mehrsprachigen Vermarktungsmaterialien: 1 Flugblatt für touristische Förderung, in der deutschen, polnischen und englischen Sprache, 10.000 Stück, eine Internetseite mit multimedialen Präsentationen der Ausstellungen, eine </w:t>
            </w:r>
            <w:proofErr w:type="spellStart"/>
            <w:r w:rsidRPr="00923290">
              <w:rPr>
                <w:rFonts w:ascii="Arial Narrow" w:hAnsi="Arial Narrow" w:cs="Times New Roman"/>
                <w:lang w:val="de-DE"/>
              </w:rPr>
              <w:t>Schüllerbroschüre</w:t>
            </w:r>
            <w:proofErr w:type="spellEnd"/>
            <w:r w:rsidRPr="00923290">
              <w:rPr>
                <w:rFonts w:ascii="Arial Narrow" w:hAnsi="Arial Narrow" w:cs="Times New Roman"/>
                <w:lang w:val="de-DE"/>
              </w:rPr>
              <w:t xml:space="preserve"> über Konzeption (1000 Stück), </w:t>
            </w:r>
            <w:r>
              <w:rPr>
                <w:rFonts w:ascii="Arial Narrow" w:hAnsi="Arial Narrow" w:cs="Times New Roman"/>
                <w:lang w:val="de-DE"/>
              </w:rPr>
              <w:t>ein</w:t>
            </w:r>
            <w:r w:rsidRPr="00923290">
              <w:rPr>
                <w:rFonts w:ascii="Arial Narrow" w:hAnsi="Arial Narrow" w:cs="Times New Roman"/>
                <w:lang w:val="de-DE"/>
              </w:rPr>
              <w:t xml:space="preserve"> </w:t>
            </w:r>
            <w:proofErr w:type="spellStart"/>
            <w:r w:rsidRPr="00923290">
              <w:rPr>
                <w:rFonts w:ascii="Arial Narrow" w:hAnsi="Arial Narrow" w:cs="Times New Roman"/>
                <w:lang w:val="de-DE"/>
              </w:rPr>
              <w:t>Schüller</w:t>
            </w:r>
            <w:r>
              <w:rPr>
                <w:rFonts w:ascii="Arial Narrow" w:hAnsi="Arial Narrow" w:cs="Times New Roman"/>
                <w:lang w:val="de-DE"/>
              </w:rPr>
              <w:t>f</w:t>
            </w:r>
            <w:r w:rsidRPr="00923290">
              <w:rPr>
                <w:rFonts w:ascii="Arial Narrow" w:hAnsi="Arial Narrow" w:cs="Times New Roman"/>
                <w:lang w:val="de-DE"/>
              </w:rPr>
              <w:t>luglatt</w:t>
            </w:r>
            <w:proofErr w:type="spellEnd"/>
            <w:r w:rsidRPr="00923290">
              <w:rPr>
                <w:rFonts w:ascii="Arial Narrow" w:hAnsi="Arial Narrow" w:cs="Times New Roman"/>
                <w:lang w:val="de-DE"/>
              </w:rPr>
              <w:t xml:space="preserve"> über Konzeption (1000 Stück)</w:t>
            </w:r>
          </w:p>
          <w:p w14:paraId="2CECA8BF" w14:textId="15D90537" w:rsidR="00F729C4" w:rsidRDefault="004D045A">
            <w:pPr>
              <w:rPr>
                <w:rFonts w:ascii="Arial Narrow" w:hAnsi="Arial Narrow"/>
              </w:rPr>
            </w:pPr>
            <w:r w:rsidRPr="00C339A4">
              <w:rPr>
                <w:rFonts w:ascii="Arial Narrow" w:hAnsi="Arial Narrow" w:cs="Times New Roman"/>
              </w:rPr>
              <w:t>Przygotowanie wielojęzycznych materiałów promocyjnych: 1 ulotka promocyjna z nakładem 10.000 egzemplarzy w języku niemieckim, polskim i angielskim, 1 strona internetowa z multimedialnymi prezentacjami wystawy, 1 broszura uczniowska – informująca o koncep</w:t>
            </w:r>
            <w:r w:rsidRPr="00C339A4">
              <w:rPr>
                <w:rFonts w:ascii="Arial Narrow" w:hAnsi="Arial Narrow" w:cs="Times New Roman"/>
              </w:rPr>
              <w:lastRenderedPageBreak/>
              <w:t>cji (1000 szt.); 1 ulotka uczniowska o koncepcji (1000 egz.)</w:t>
            </w:r>
          </w:p>
          <w:p w14:paraId="28C740D0" w14:textId="61A25D93" w:rsidR="004D045A" w:rsidRPr="00E250F7" w:rsidRDefault="004D045A">
            <w:pPr>
              <w:rPr>
                <w:rFonts w:ascii="Arial Narrow" w:hAnsi="Arial Narrow"/>
              </w:rPr>
            </w:pPr>
          </w:p>
        </w:tc>
        <w:tc>
          <w:tcPr>
            <w:tcW w:w="550" w:type="pct"/>
          </w:tcPr>
          <w:p w14:paraId="28C740D1" w14:textId="2ACEFA54" w:rsidR="00F729C4" w:rsidRPr="00E250F7" w:rsidRDefault="008F3D8B">
            <w:pPr>
              <w:rPr>
                <w:rFonts w:ascii="Arial Narrow" w:hAnsi="Arial Narrow"/>
              </w:rPr>
            </w:pPr>
            <w:r>
              <w:lastRenderedPageBreak/>
              <w:t>01.01.</w:t>
            </w:r>
            <w:r w:rsidRPr="00820867">
              <w:t xml:space="preserve">2021 – </w:t>
            </w:r>
            <w:r>
              <w:t>31.03.</w:t>
            </w:r>
            <w:r w:rsidRPr="00820867">
              <w:t>2022</w:t>
            </w:r>
          </w:p>
        </w:tc>
        <w:tc>
          <w:tcPr>
            <w:tcW w:w="798" w:type="pct"/>
          </w:tcPr>
          <w:p w14:paraId="0D9C4F72"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28C740D2" w14:textId="40A088ED" w:rsidR="00F729C4" w:rsidRPr="008F3D8B" w:rsidRDefault="009E7C05" w:rsidP="009E7C05">
            <w:pPr>
              <w:rPr>
                <w:rFonts w:ascii="Arial Narrow" w:hAnsi="Arial Narrow"/>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28C740D3" w14:textId="3168F41F" w:rsidR="00F729C4" w:rsidRPr="00E250F7" w:rsidRDefault="00687416">
            <w:pPr>
              <w:rPr>
                <w:rFonts w:ascii="Arial Narrow" w:hAnsi="Arial Narrow"/>
              </w:rPr>
            </w:pPr>
            <w:r w:rsidRPr="00E250F7">
              <w:rPr>
                <w:rFonts w:ascii="Arial Narrow" w:hAnsi="Arial Narrow" w:cs="Arial"/>
                <w:lang w:val="de-DE"/>
              </w:rPr>
              <w:t xml:space="preserve">Seelow / </w:t>
            </w:r>
            <w:proofErr w:type="spellStart"/>
            <w:r w:rsidRPr="00E250F7">
              <w:rPr>
                <w:rFonts w:ascii="Arial Narrow" w:hAnsi="Arial Narrow" w:cs="Arial"/>
                <w:lang w:val="de-DE"/>
              </w:rPr>
              <w:t>Pniewo</w:t>
            </w:r>
            <w:proofErr w:type="spellEnd"/>
          </w:p>
        </w:tc>
        <w:tc>
          <w:tcPr>
            <w:tcW w:w="732" w:type="pct"/>
          </w:tcPr>
          <w:p w14:paraId="2CF7FE75" w14:textId="77777777" w:rsidR="008E23BB" w:rsidRDefault="008E23BB" w:rsidP="008E23BB">
            <w:pPr>
              <w:pStyle w:val="Standard1"/>
              <w:spacing w:after="0" w:line="276" w:lineRule="auto"/>
              <w:rPr>
                <w:rFonts w:ascii="Arial" w:hAnsi="Arial" w:cs="Arial"/>
                <w:sz w:val="20"/>
                <w:szCs w:val="20"/>
                <w:lang w:val="de-DE"/>
              </w:rPr>
            </w:pPr>
            <w:r>
              <w:rPr>
                <w:rFonts w:ascii="Arial" w:hAnsi="Arial" w:cs="Arial"/>
                <w:sz w:val="20"/>
                <w:szCs w:val="20"/>
                <w:lang w:val="de-DE"/>
              </w:rPr>
              <w:t>Eine Website, ein Flugblatt, 10000 Stück,</w:t>
            </w:r>
          </w:p>
          <w:p w14:paraId="40E9A6B2" w14:textId="77777777" w:rsidR="008E23BB" w:rsidRDefault="008E23BB" w:rsidP="008E23BB">
            <w:pPr>
              <w:pStyle w:val="Standard1"/>
              <w:spacing w:after="0" w:line="276" w:lineRule="auto"/>
              <w:rPr>
                <w:rFonts w:ascii="Arial" w:hAnsi="Arial" w:cs="Arial"/>
                <w:sz w:val="20"/>
                <w:szCs w:val="20"/>
                <w:lang w:val="de-DE"/>
              </w:rPr>
            </w:pPr>
            <w:r w:rsidRPr="00DE659A">
              <w:rPr>
                <w:rFonts w:ascii="Arial" w:hAnsi="Arial" w:cs="Arial"/>
                <w:sz w:val="20"/>
                <w:szCs w:val="20"/>
                <w:lang w:val="de-DE"/>
              </w:rPr>
              <w:t xml:space="preserve">eine </w:t>
            </w:r>
            <w:proofErr w:type="spellStart"/>
            <w:r w:rsidRPr="00DE659A">
              <w:rPr>
                <w:rFonts w:ascii="Arial" w:hAnsi="Arial" w:cs="Arial"/>
                <w:sz w:val="20"/>
                <w:szCs w:val="20"/>
                <w:lang w:val="de-DE"/>
              </w:rPr>
              <w:t>Schüllerbroschüre</w:t>
            </w:r>
            <w:proofErr w:type="spellEnd"/>
            <w:r w:rsidRPr="00DE659A">
              <w:rPr>
                <w:rFonts w:ascii="Arial" w:hAnsi="Arial" w:cs="Arial"/>
                <w:sz w:val="20"/>
                <w:szCs w:val="20"/>
                <w:lang w:val="de-DE"/>
              </w:rPr>
              <w:t xml:space="preserve"> (1000 Stück), </w:t>
            </w:r>
            <w:r>
              <w:rPr>
                <w:rFonts w:ascii="Arial" w:hAnsi="Arial" w:cs="Arial"/>
                <w:sz w:val="20"/>
                <w:szCs w:val="20"/>
                <w:lang w:val="de-DE"/>
              </w:rPr>
              <w:t>ein</w:t>
            </w:r>
            <w:r w:rsidRPr="00DE659A">
              <w:rPr>
                <w:rFonts w:ascii="Arial" w:hAnsi="Arial" w:cs="Arial"/>
                <w:sz w:val="20"/>
                <w:szCs w:val="20"/>
                <w:lang w:val="de-DE"/>
              </w:rPr>
              <w:t xml:space="preserve"> </w:t>
            </w:r>
            <w:proofErr w:type="spellStart"/>
            <w:r>
              <w:rPr>
                <w:rFonts w:ascii="Arial" w:hAnsi="Arial" w:cs="Arial"/>
                <w:sz w:val="20"/>
                <w:szCs w:val="20"/>
                <w:lang w:val="de-DE"/>
              </w:rPr>
              <w:t>Sch</w:t>
            </w:r>
            <w:r w:rsidRPr="00DE659A">
              <w:rPr>
                <w:rFonts w:ascii="Arial" w:hAnsi="Arial" w:cs="Arial"/>
                <w:sz w:val="20"/>
                <w:szCs w:val="20"/>
                <w:lang w:val="de-DE"/>
              </w:rPr>
              <w:t>Fluglatt</w:t>
            </w:r>
            <w:proofErr w:type="spellEnd"/>
            <w:r w:rsidRPr="00DE659A">
              <w:rPr>
                <w:rFonts w:ascii="Arial" w:hAnsi="Arial" w:cs="Arial"/>
                <w:sz w:val="20"/>
                <w:szCs w:val="20"/>
                <w:lang w:val="de-DE"/>
              </w:rPr>
              <w:t xml:space="preserve"> (1000 Stück)</w:t>
            </w:r>
          </w:p>
          <w:p w14:paraId="00C5526E" w14:textId="5EACD7FC" w:rsidR="008E23BB" w:rsidRDefault="008E23BB" w:rsidP="008E23BB">
            <w:pPr>
              <w:rPr>
                <w:rFonts w:ascii="Arial" w:hAnsi="Arial" w:cs="Arial"/>
                <w:sz w:val="20"/>
                <w:szCs w:val="20"/>
              </w:rPr>
            </w:pPr>
            <w:r w:rsidRPr="00796CAA">
              <w:rPr>
                <w:rFonts w:ascii="Arial" w:hAnsi="Arial" w:cs="Arial"/>
                <w:sz w:val="20"/>
                <w:szCs w:val="20"/>
              </w:rPr>
              <w:t>(</w:t>
            </w:r>
            <w:proofErr w:type="spellStart"/>
            <w:r w:rsidRPr="00796CAA">
              <w:rPr>
                <w:rFonts w:ascii="Arial" w:hAnsi="Arial" w:cs="Arial"/>
                <w:sz w:val="20"/>
                <w:szCs w:val="20"/>
              </w:rPr>
              <w:t>Polnisch</w:t>
            </w:r>
            <w:proofErr w:type="spellEnd"/>
            <w:r w:rsidRPr="00796CAA">
              <w:rPr>
                <w:rFonts w:ascii="Arial" w:hAnsi="Arial" w:cs="Arial"/>
                <w:sz w:val="20"/>
                <w:szCs w:val="20"/>
              </w:rPr>
              <w:t xml:space="preserve">, </w:t>
            </w:r>
            <w:proofErr w:type="spellStart"/>
            <w:r w:rsidRPr="00796CAA">
              <w:rPr>
                <w:rFonts w:ascii="Arial" w:hAnsi="Arial" w:cs="Arial"/>
                <w:sz w:val="20"/>
                <w:szCs w:val="20"/>
              </w:rPr>
              <w:t>Deutsch</w:t>
            </w:r>
            <w:proofErr w:type="spellEnd"/>
            <w:r w:rsidRPr="00796CAA">
              <w:rPr>
                <w:rFonts w:ascii="Arial" w:hAnsi="Arial" w:cs="Arial"/>
                <w:sz w:val="20"/>
                <w:szCs w:val="20"/>
              </w:rPr>
              <w:t xml:space="preserve">, </w:t>
            </w:r>
            <w:proofErr w:type="spellStart"/>
            <w:r w:rsidRPr="00796CAA">
              <w:rPr>
                <w:rFonts w:ascii="Arial" w:hAnsi="Arial" w:cs="Arial"/>
                <w:sz w:val="20"/>
                <w:szCs w:val="20"/>
              </w:rPr>
              <w:t>Englisch</w:t>
            </w:r>
            <w:proofErr w:type="spellEnd"/>
            <w:r w:rsidRPr="00796CAA">
              <w:rPr>
                <w:rFonts w:ascii="Arial" w:hAnsi="Arial" w:cs="Arial"/>
                <w:sz w:val="20"/>
                <w:szCs w:val="20"/>
              </w:rPr>
              <w:t>)</w:t>
            </w:r>
          </w:p>
          <w:p w14:paraId="6EF83AA7" w14:textId="77777777" w:rsidR="00796CAA" w:rsidRDefault="00796CAA" w:rsidP="00796CAA">
            <w:pPr>
              <w:pStyle w:val="Standard1"/>
              <w:spacing w:after="0" w:line="276" w:lineRule="auto"/>
              <w:rPr>
                <w:rFonts w:ascii="Arial" w:hAnsi="Arial" w:cs="Arial"/>
                <w:sz w:val="20"/>
                <w:szCs w:val="20"/>
              </w:rPr>
            </w:pPr>
            <w:r w:rsidRPr="00D955DB">
              <w:rPr>
                <w:rFonts w:ascii="Arial" w:hAnsi="Arial" w:cs="Arial"/>
                <w:sz w:val="20"/>
                <w:szCs w:val="20"/>
              </w:rPr>
              <w:t xml:space="preserve">1 strona www,  1 ulotka promocyjna </w:t>
            </w:r>
            <w:r>
              <w:rPr>
                <w:rFonts w:ascii="Arial" w:hAnsi="Arial" w:cs="Arial"/>
                <w:sz w:val="20"/>
                <w:szCs w:val="20"/>
              </w:rPr>
              <w:t>10</w:t>
            </w:r>
            <w:r w:rsidRPr="00D955DB">
              <w:rPr>
                <w:rFonts w:ascii="Arial" w:hAnsi="Arial" w:cs="Arial"/>
                <w:sz w:val="20"/>
                <w:szCs w:val="20"/>
              </w:rPr>
              <w:t>000 szt.</w:t>
            </w:r>
            <w:r>
              <w:rPr>
                <w:rFonts w:ascii="Arial" w:hAnsi="Arial" w:cs="Arial"/>
                <w:sz w:val="20"/>
                <w:szCs w:val="20"/>
              </w:rPr>
              <w:t>, broszura uczniowska – 1000 szt.</w:t>
            </w:r>
          </w:p>
          <w:p w14:paraId="28C740D4" w14:textId="43EF07DD" w:rsidR="00F729C4" w:rsidRPr="008E23BB" w:rsidRDefault="00796CAA" w:rsidP="00796CAA">
            <w:pPr>
              <w:rPr>
                <w:rFonts w:ascii="Arial Narrow" w:hAnsi="Arial Narrow"/>
              </w:rPr>
            </w:pPr>
            <w:r>
              <w:rPr>
                <w:rFonts w:ascii="Arial" w:hAnsi="Arial" w:cs="Arial"/>
                <w:sz w:val="20"/>
                <w:szCs w:val="20"/>
              </w:rPr>
              <w:t>Ulotka uczniowska – 1000 szt.</w:t>
            </w:r>
            <w:r w:rsidRPr="00D955DB">
              <w:rPr>
                <w:rFonts w:ascii="Arial" w:hAnsi="Arial" w:cs="Arial"/>
                <w:sz w:val="20"/>
                <w:szCs w:val="20"/>
              </w:rPr>
              <w:t xml:space="preserve"> </w:t>
            </w:r>
            <w:r w:rsidRPr="003911AF">
              <w:rPr>
                <w:rFonts w:ascii="Arial" w:hAnsi="Arial" w:cs="Arial"/>
                <w:sz w:val="20"/>
                <w:szCs w:val="20"/>
              </w:rPr>
              <w:t>(</w:t>
            </w:r>
            <w:proofErr w:type="spellStart"/>
            <w:r w:rsidRPr="003911AF">
              <w:rPr>
                <w:rFonts w:ascii="Arial" w:hAnsi="Arial" w:cs="Arial"/>
                <w:sz w:val="20"/>
                <w:szCs w:val="20"/>
              </w:rPr>
              <w:t>pol</w:t>
            </w:r>
            <w:proofErr w:type="spellEnd"/>
            <w:r w:rsidRPr="003911AF">
              <w:rPr>
                <w:rFonts w:ascii="Arial" w:hAnsi="Arial" w:cs="Arial"/>
                <w:sz w:val="20"/>
                <w:szCs w:val="20"/>
              </w:rPr>
              <w:t xml:space="preserve">, </w:t>
            </w:r>
            <w:proofErr w:type="spellStart"/>
            <w:r w:rsidRPr="003911AF">
              <w:rPr>
                <w:rFonts w:ascii="Arial" w:hAnsi="Arial" w:cs="Arial"/>
                <w:sz w:val="20"/>
                <w:szCs w:val="20"/>
              </w:rPr>
              <w:t>niem</w:t>
            </w:r>
            <w:proofErr w:type="spellEnd"/>
            <w:r w:rsidRPr="003911AF">
              <w:rPr>
                <w:rFonts w:ascii="Arial" w:hAnsi="Arial" w:cs="Arial"/>
                <w:sz w:val="20"/>
                <w:szCs w:val="20"/>
              </w:rPr>
              <w:t xml:space="preserve">, </w:t>
            </w:r>
            <w:proofErr w:type="spellStart"/>
            <w:r w:rsidRPr="003911AF">
              <w:rPr>
                <w:rFonts w:ascii="Arial" w:hAnsi="Arial" w:cs="Arial"/>
                <w:sz w:val="20"/>
                <w:szCs w:val="20"/>
              </w:rPr>
              <w:t>ang</w:t>
            </w:r>
            <w:proofErr w:type="spellEnd"/>
            <w:r w:rsidRPr="003911AF">
              <w:rPr>
                <w:rFonts w:ascii="Arial" w:hAnsi="Arial" w:cs="Arial"/>
                <w:sz w:val="20"/>
                <w:szCs w:val="20"/>
              </w:rPr>
              <w:t>)</w:t>
            </w:r>
          </w:p>
        </w:tc>
      </w:tr>
      <w:tr w:rsidR="008A0EDA" w:rsidRPr="00AF3452" w14:paraId="4C4CD7C5" w14:textId="77777777" w:rsidTr="002E5DFE">
        <w:tc>
          <w:tcPr>
            <w:tcW w:w="216" w:type="pct"/>
            <w:vAlign w:val="center"/>
          </w:tcPr>
          <w:p w14:paraId="5FA3896C" w14:textId="77002B53" w:rsidR="00223170" w:rsidRPr="00E250F7" w:rsidRDefault="00223170" w:rsidP="00AF3452">
            <w:pPr>
              <w:spacing w:before="120" w:after="120" w:line="240" w:lineRule="auto"/>
              <w:jc w:val="center"/>
              <w:rPr>
                <w:rFonts w:ascii="Arial Narrow" w:hAnsi="Arial Narrow" w:cs="Arial"/>
                <w:b/>
                <w:lang w:val="de-DE"/>
              </w:rPr>
            </w:pPr>
            <w:permStart w:id="1351432958" w:edGrp="everyone" w:colFirst="0" w:colLast="0"/>
            <w:permStart w:id="353069907" w:edGrp="everyone" w:colFirst="1" w:colLast="1"/>
            <w:permStart w:id="1327004151" w:edGrp="everyone" w:colFirst="2" w:colLast="2"/>
            <w:permStart w:id="1102975959" w:edGrp="everyone" w:colFirst="3" w:colLast="3"/>
            <w:permStart w:id="760761693" w:edGrp="everyone" w:colFirst="4" w:colLast="4"/>
            <w:permStart w:id="306005026" w:edGrp="everyone" w:colFirst="5" w:colLast="5"/>
            <w:permStart w:id="1249863438" w:edGrp="everyone" w:colFirst="6" w:colLast="6"/>
            <w:permStart w:id="753940314" w:edGrp="everyone" w:colFirst="7" w:colLast="7"/>
            <w:permEnd w:id="818228114"/>
            <w:permEnd w:id="1042099941"/>
            <w:permEnd w:id="1735986806"/>
            <w:permEnd w:id="452814952"/>
            <w:permEnd w:id="1829643442"/>
            <w:permEnd w:id="1353713369"/>
            <w:permEnd w:id="1291268507"/>
            <w:r w:rsidRPr="00E250F7">
              <w:rPr>
                <w:rFonts w:ascii="Arial Narrow" w:hAnsi="Arial Narrow" w:cs="Arial"/>
                <w:b/>
                <w:lang w:val="de-DE"/>
              </w:rPr>
              <w:t>6.</w:t>
            </w:r>
          </w:p>
        </w:tc>
        <w:tc>
          <w:tcPr>
            <w:tcW w:w="873" w:type="pct"/>
          </w:tcPr>
          <w:p w14:paraId="26364B14" w14:textId="0BEB09A6" w:rsidR="00B7133A" w:rsidRDefault="00B7133A">
            <w:pPr>
              <w:rPr>
                <w:rFonts w:ascii="Arial Narrow" w:hAnsi="Arial Narrow" w:cs="Arial"/>
                <w:lang w:val="de-DE"/>
              </w:rPr>
            </w:pPr>
            <w:r>
              <w:rPr>
                <w:rFonts w:ascii="Arial Narrow" w:hAnsi="Arial Narrow" w:cs="Arial"/>
                <w:lang w:val="de-DE"/>
              </w:rPr>
              <w:t>Smartphone-Applikation</w:t>
            </w:r>
          </w:p>
          <w:p w14:paraId="1FDBD8A4" w14:textId="3944F9F7" w:rsidR="00223170" w:rsidRPr="00E250F7" w:rsidRDefault="00A235BB">
            <w:pPr>
              <w:rPr>
                <w:rFonts w:ascii="Arial Narrow" w:hAnsi="Arial Narrow" w:cs="Arial"/>
                <w:lang w:val="de-DE"/>
              </w:rPr>
            </w:pPr>
            <w:proofErr w:type="spellStart"/>
            <w:r w:rsidRPr="00E250F7">
              <w:rPr>
                <w:rFonts w:ascii="Arial Narrow" w:hAnsi="Arial Narrow" w:cs="Arial"/>
                <w:lang w:val="de-DE"/>
              </w:rPr>
              <w:t>Aplikacja</w:t>
            </w:r>
            <w:proofErr w:type="spellEnd"/>
            <w:r w:rsidRPr="00E250F7">
              <w:rPr>
                <w:rFonts w:ascii="Arial Narrow" w:hAnsi="Arial Narrow" w:cs="Arial"/>
                <w:lang w:val="de-DE"/>
              </w:rPr>
              <w:t xml:space="preserve"> </w:t>
            </w:r>
            <w:proofErr w:type="spellStart"/>
            <w:r w:rsidRPr="00E250F7">
              <w:rPr>
                <w:rFonts w:ascii="Arial Narrow" w:hAnsi="Arial Narrow" w:cs="Arial"/>
                <w:lang w:val="de-DE"/>
              </w:rPr>
              <w:t>mobilne</w:t>
            </w:r>
            <w:proofErr w:type="spellEnd"/>
          </w:p>
        </w:tc>
        <w:tc>
          <w:tcPr>
            <w:tcW w:w="873" w:type="pct"/>
          </w:tcPr>
          <w:p w14:paraId="35FF6372" w14:textId="2196E295" w:rsidR="00EE5419" w:rsidRPr="00EE5419" w:rsidRDefault="00EE5419">
            <w:pPr>
              <w:rPr>
                <w:rFonts w:ascii="Arial Narrow" w:hAnsi="Arial Narrow" w:cs="Arial"/>
                <w:lang w:val="de-DE"/>
              </w:rPr>
            </w:pPr>
            <w:r>
              <w:rPr>
                <w:rFonts w:ascii="Arial Narrow" w:hAnsi="Arial Narrow" w:cs="Arial"/>
                <w:lang w:val="de-DE"/>
              </w:rPr>
              <w:t>Erstellung einer mehrsprachigen mobilen Applikation für die Umsetzung von Vermarktungsmaßnahmen sowohl für das gemeinsame touristische Produkt, als auch zur Vermarktung des Projektes</w:t>
            </w:r>
          </w:p>
          <w:p w14:paraId="5012CE57" w14:textId="1AF7F85A" w:rsidR="00223170" w:rsidRPr="00E250F7" w:rsidRDefault="00A235BB">
            <w:pPr>
              <w:rPr>
                <w:rFonts w:ascii="Arial Narrow" w:hAnsi="Arial Narrow" w:cs="Arial"/>
              </w:rPr>
            </w:pPr>
            <w:r w:rsidRPr="00E250F7">
              <w:rPr>
                <w:rFonts w:ascii="Arial Narrow" w:hAnsi="Arial Narrow" w:cs="Arial"/>
              </w:rPr>
              <w:t>Stworzenie wielojęzycznej aplikacji mobilnej</w:t>
            </w:r>
            <w:r w:rsidR="00B21F46" w:rsidRPr="00E250F7">
              <w:rPr>
                <w:rFonts w:ascii="Arial Narrow" w:hAnsi="Arial Narrow" w:cs="Arial"/>
              </w:rPr>
              <w:t xml:space="preserve">, celem realizacji działań informacyjno-promocyjnych zarówno dla </w:t>
            </w:r>
            <w:r w:rsidR="007B7B6C" w:rsidRPr="00E250F7">
              <w:rPr>
                <w:rFonts w:ascii="Arial Narrow" w:hAnsi="Arial Narrow" w:cs="Arial"/>
              </w:rPr>
              <w:t xml:space="preserve">wspólnego produktu turystycznego, jak i celem </w:t>
            </w:r>
            <w:r w:rsidR="00B21F46" w:rsidRPr="00E250F7">
              <w:rPr>
                <w:rFonts w:ascii="Arial Narrow" w:hAnsi="Arial Narrow" w:cs="Arial"/>
              </w:rPr>
              <w:t xml:space="preserve">promocji projektu </w:t>
            </w:r>
          </w:p>
        </w:tc>
        <w:tc>
          <w:tcPr>
            <w:tcW w:w="550" w:type="pct"/>
          </w:tcPr>
          <w:p w14:paraId="7C82B35F" w14:textId="5811F63A" w:rsidR="00223170" w:rsidRPr="00E250F7" w:rsidRDefault="006C6B5C">
            <w:pPr>
              <w:rPr>
                <w:rFonts w:ascii="Arial Narrow" w:hAnsi="Arial Narrow" w:cs="Arial"/>
              </w:rPr>
            </w:pPr>
            <w:r>
              <w:t>01</w:t>
            </w:r>
            <w:r w:rsidR="008F3D8B">
              <w:t>.01.</w:t>
            </w:r>
            <w:r w:rsidRPr="00820867">
              <w:t xml:space="preserve">2021 – </w:t>
            </w:r>
            <w:r w:rsidR="008F3D8B">
              <w:t>31.03.</w:t>
            </w:r>
            <w:r w:rsidRPr="00820867">
              <w:t>2022</w:t>
            </w:r>
          </w:p>
        </w:tc>
        <w:tc>
          <w:tcPr>
            <w:tcW w:w="798" w:type="pct"/>
          </w:tcPr>
          <w:p w14:paraId="4504920B"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3D284690" w14:textId="5B6390CD" w:rsidR="00223170" w:rsidRPr="000F223C" w:rsidRDefault="009E7C05" w:rsidP="009E7C05">
            <w:pPr>
              <w:rPr>
                <w:rFonts w:ascii="Arial Narrow" w:hAnsi="Arial Narrow" w:cs="Arial"/>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4D27D050" w14:textId="226A13BE" w:rsidR="00223170" w:rsidRPr="00E250F7" w:rsidRDefault="00687416">
            <w:pPr>
              <w:rPr>
                <w:rFonts w:ascii="Arial Narrow" w:hAnsi="Arial Narrow" w:cs="Arial"/>
              </w:rPr>
            </w:pPr>
            <w:r w:rsidRPr="00E250F7">
              <w:rPr>
                <w:rFonts w:ascii="Arial Narrow" w:hAnsi="Arial Narrow" w:cs="Arial"/>
                <w:lang w:val="de-DE"/>
              </w:rPr>
              <w:t xml:space="preserve">Seelow / </w:t>
            </w:r>
            <w:proofErr w:type="spellStart"/>
            <w:r w:rsidRPr="00E250F7">
              <w:rPr>
                <w:rFonts w:ascii="Arial Narrow" w:hAnsi="Arial Narrow" w:cs="Arial"/>
                <w:lang w:val="de-DE"/>
              </w:rPr>
              <w:t>Pniewo</w:t>
            </w:r>
            <w:proofErr w:type="spellEnd"/>
          </w:p>
        </w:tc>
        <w:tc>
          <w:tcPr>
            <w:tcW w:w="732" w:type="pct"/>
          </w:tcPr>
          <w:p w14:paraId="4ABBABED" w14:textId="1CBF78E5" w:rsidR="001929B8" w:rsidRDefault="001929B8">
            <w:pPr>
              <w:rPr>
                <w:rFonts w:ascii="Arial Narrow" w:hAnsi="Arial Narrow" w:cs="Arial"/>
              </w:rPr>
            </w:pPr>
            <w:r>
              <w:rPr>
                <w:rFonts w:ascii="Arial Narrow" w:hAnsi="Arial Narrow" w:cs="Arial"/>
                <w:lang w:val="de-DE"/>
              </w:rPr>
              <w:t>1 mobile App</w:t>
            </w:r>
          </w:p>
          <w:p w14:paraId="0B6F6A47" w14:textId="6304D065" w:rsidR="00223170" w:rsidRPr="00E250F7" w:rsidRDefault="00CA4828">
            <w:pPr>
              <w:rPr>
                <w:rFonts w:ascii="Arial Narrow" w:hAnsi="Arial Narrow" w:cs="Arial"/>
              </w:rPr>
            </w:pPr>
            <w:r>
              <w:rPr>
                <w:rFonts w:ascii="Arial Narrow" w:hAnsi="Arial Narrow" w:cs="Arial"/>
              </w:rPr>
              <w:t>1 aplikacja mobilna</w:t>
            </w:r>
          </w:p>
        </w:tc>
      </w:tr>
      <w:tr w:rsidR="008A0EDA" w:rsidRPr="008A0EDA" w14:paraId="006FFBD0" w14:textId="77777777" w:rsidTr="002E5DFE">
        <w:tc>
          <w:tcPr>
            <w:tcW w:w="216" w:type="pct"/>
            <w:vAlign w:val="center"/>
          </w:tcPr>
          <w:p w14:paraId="3F085EB2" w14:textId="5F5A1679" w:rsidR="00223170" w:rsidRPr="00E250F7" w:rsidRDefault="00223170" w:rsidP="00AF3452">
            <w:pPr>
              <w:spacing w:before="120" w:after="120" w:line="240" w:lineRule="auto"/>
              <w:jc w:val="center"/>
              <w:rPr>
                <w:rFonts w:ascii="Arial Narrow" w:hAnsi="Arial Narrow" w:cs="Arial"/>
                <w:b/>
                <w:lang w:val="de-DE"/>
              </w:rPr>
            </w:pPr>
            <w:permStart w:id="1206215451" w:edGrp="everyone" w:colFirst="0" w:colLast="0"/>
            <w:permStart w:id="174217008" w:edGrp="everyone" w:colFirst="1" w:colLast="1"/>
            <w:permStart w:id="1576538668" w:edGrp="everyone" w:colFirst="2" w:colLast="2"/>
            <w:permStart w:id="339881379" w:edGrp="everyone" w:colFirst="3" w:colLast="3"/>
            <w:permStart w:id="262629429" w:edGrp="everyone" w:colFirst="4" w:colLast="4"/>
            <w:permStart w:id="489627650" w:edGrp="everyone" w:colFirst="5" w:colLast="5"/>
            <w:permStart w:id="24135677" w:edGrp="everyone" w:colFirst="6" w:colLast="6"/>
            <w:permStart w:id="639716431" w:edGrp="everyone" w:colFirst="7" w:colLast="7"/>
            <w:permEnd w:id="1351432958"/>
            <w:permEnd w:id="353069907"/>
            <w:permEnd w:id="1327004151"/>
            <w:permEnd w:id="1102975959"/>
            <w:permEnd w:id="760761693"/>
            <w:permEnd w:id="306005026"/>
            <w:permEnd w:id="1249863438"/>
            <w:permEnd w:id="753940314"/>
            <w:r w:rsidRPr="00E250F7">
              <w:rPr>
                <w:rFonts w:ascii="Arial Narrow" w:hAnsi="Arial Narrow" w:cs="Arial"/>
                <w:b/>
                <w:lang w:val="de-DE"/>
              </w:rPr>
              <w:t>7.</w:t>
            </w:r>
          </w:p>
        </w:tc>
        <w:tc>
          <w:tcPr>
            <w:tcW w:w="873" w:type="pct"/>
          </w:tcPr>
          <w:p w14:paraId="6BA07F37" w14:textId="09D470E8" w:rsidR="001929B8" w:rsidRDefault="00B305CC">
            <w:pPr>
              <w:rPr>
                <w:rFonts w:ascii="Arial Narrow" w:hAnsi="Arial Narrow" w:cs="Arial"/>
                <w:lang w:val="de-DE"/>
              </w:rPr>
            </w:pPr>
            <w:r>
              <w:rPr>
                <w:rFonts w:ascii="Arial Narrow" w:hAnsi="Arial Narrow" w:cs="Arial"/>
                <w:lang w:val="de-DE"/>
              </w:rPr>
              <w:t>Arbeitsgruppe</w:t>
            </w:r>
          </w:p>
          <w:p w14:paraId="3F25B1D3" w14:textId="788D9BD7" w:rsidR="00223170" w:rsidRPr="00E250F7" w:rsidRDefault="000B39E5">
            <w:pPr>
              <w:rPr>
                <w:rFonts w:ascii="Arial Narrow" w:hAnsi="Arial Narrow" w:cs="Arial"/>
                <w:lang w:val="de-DE"/>
              </w:rPr>
            </w:pPr>
            <w:proofErr w:type="spellStart"/>
            <w:r w:rsidRPr="00E250F7">
              <w:rPr>
                <w:rFonts w:ascii="Arial Narrow" w:hAnsi="Arial Narrow" w:cs="Arial"/>
                <w:lang w:val="de-DE"/>
              </w:rPr>
              <w:t>Grupa</w:t>
            </w:r>
            <w:proofErr w:type="spellEnd"/>
            <w:r w:rsidRPr="00E250F7">
              <w:rPr>
                <w:rFonts w:ascii="Arial Narrow" w:hAnsi="Arial Narrow" w:cs="Arial"/>
                <w:lang w:val="de-DE"/>
              </w:rPr>
              <w:t xml:space="preserve"> </w:t>
            </w:r>
            <w:proofErr w:type="spellStart"/>
            <w:r w:rsidRPr="00E250F7">
              <w:rPr>
                <w:rFonts w:ascii="Arial Narrow" w:hAnsi="Arial Narrow" w:cs="Arial"/>
                <w:lang w:val="de-DE"/>
              </w:rPr>
              <w:t>robocza</w:t>
            </w:r>
            <w:proofErr w:type="spellEnd"/>
          </w:p>
        </w:tc>
        <w:tc>
          <w:tcPr>
            <w:tcW w:w="873" w:type="pct"/>
          </w:tcPr>
          <w:p w14:paraId="27B5F652" w14:textId="7BF0B140" w:rsidR="00B305CC" w:rsidRDefault="00F74057">
            <w:pPr>
              <w:rPr>
                <w:rFonts w:ascii="Arial Narrow" w:hAnsi="Arial Narrow" w:cs="Arial"/>
                <w:lang w:val="de-DE"/>
              </w:rPr>
            </w:pPr>
            <w:r>
              <w:rPr>
                <w:rFonts w:ascii="Arial Narrow" w:hAnsi="Arial Narrow" w:cs="Arial"/>
                <w:lang w:val="de-DE"/>
              </w:rPr>
              <w:t>Bildung einer gemeinsamen Arbeitsgruppe</w:t>
            </w:r>
          </w:p>
          <w:p w14:paraId="2423B95B" w14:textId="35FC3625" w:rsidR="00223170" w:rsidRPr="00E250F7" w:rsidRDefault="000B39E5">
            <w:pPr>
              <w:rPr>
                <w:rFonts w:ascii="Arial Narrow" w:hAnsi="Arial Narrow" w:cs="Arial"/>
                <w:lang w:val="de-DE"/>
              </w:rPr>
            </w:pPr>
            <w:proofErr w:type="spellStart"/>
            <w:r w:rsidRPr="00E250F7">
              <w:rPr>
                <w:rFonts w:ascii="Arial Narrow" w:hAnsi="Arial Narrow" w:cs="Arial"/>
                <w:lang w:val="de-DE"/>
              </w:rPr>
              <w:t>Utworzenie</w:t>
            </w:r>
            <w:proofErr w:type="spellEnd"/>
            <w:r w:rsidRPr="00E250F7">
              <w:rPr>
                <w:rFonts w:ascii="Arial Narrow" w:hAnsi="Arial Narrow" w:cs="Arial"/>
                <w:lang w:val="de-DE"/>
              </w:rPr>
              <w:t xml:space="preserve"> </w:t>
            </w:r>
            <w:proofErr w:type="spellStart"/>
            <w:r w:rsidRPr="00E250F7">
              <w:rPr>
                <w:rFonts w:ascii="Arial Narrow" w:hAnsi="Arial Narrow" w:cs="Arial"/>
                <w:lang w:val="de-DE"/>
              </w:rPr>
              <w:t>wspólnej</w:t>
            </w:r>
            <w:proofErr w:type="spellEnd"/>
            <w:r w:rsidRPr="00E250F7">
              <w:rPr>
                <w:rFonts w:ascii="Arial Narrow" w:hAnsi="Arial Narrow" w:cs="Arial"/>
                <w:lang w:val="de-DE"/>
              </w:rPr>
              <w:t xml:space="preserve"> </w:t>
            </w:r>
            <w:proofErr w:type="spellStart"/>
            <w:r w:rsidRPr="00E250F7">
              <w:rPr>
                <w:rFonts w:ascii="Arial Narrow" w:hAnsi="Arial Narrow" w:cs="Arial"/>
                <w:lang w:val="de-DE"/>
              </w:rPr>
              <w:t>grupy</w:t>
            </w:r>
            <w:proofErr w:type="spellEnd"/>
            <w:r w:rsidRPr="00E250F7">
              <w:rPr>
                <w:rFonts w:ascii="Arial Narrow" w:hAnsi="Arial Narrow" w:cs="Arial"/>
                <w:lang w:val="de-DE"/>
              </w:rPr>
              <w:t xml:space="preserve"> </w:t>
            </w:r>
            <w:proofErr w:type="spellStart"/>
            <w:r w:rsidRPr="00E250F7">
              <w:rPr>
                <w:rFonts w:ascii="Arial Narrow" w:hAnsi="Arial Narrow" w:cs="Arial"/>
                <w:lang w:val="de-DE"/>
              </w:rPr>
              <w:t>roboczej</w:t>
            </w:r>
            <w:proofErr w:type="spellEnd"/>
          </w:p>
        </w:tc>
        <w:tc>
          <w:tcPr>
            <w:tcW w:w="550" w:type="pct"/>
          </w:tcPr>
          <w:p w14:paraId="098A9966" w14:textId="7968A3E4" w:rsidR="00223170" w:rsidRPr="00E250F7" w:rsidRDefault="0000747F">
            <w:pPr>
              <w:rPr>
                <w:rFonts w:ascii="Arial Narrow" w:hAnsi="Arial Narrow" w:cs="Arial"/>
                <w:lang w:val="de-DE"/>
              </w:rPr>
            </w:pPr>
            <w:r>
              <w:rPr>
                <w:rFonts w:ascii="Arial Narrow" w:hAnsi="Arial Narrow" w:cs="Arial"/>
                <w:lang w:val="de-DE"/>
              </w:rPr>
              <w:t>01.04.</w:t>
            </w:r>
            <w:r w:rsidRPr="00820867">
              <w:rPr>
                <w:rFonts w:ascii="Arial Narrow" w:hAnsi="Arial Narrow" w:cs="Arial"/>
                <w:lang w:val="de-DE"/>
              </w:rPr>
              <w:t xml:space="preserve">2019 – </w:t>
            </w:r>
            <w:r>
              <w:rPr>
                <w:rFonts w:ascii="Arial Narrow" w:hAnsi="Arial Narrow" w:cs="Arial"/>
                <w:lang w:val="de-DE"/>
              </w:rPr>
              <w:t>31.03.</w:t>
            </w:r>
            <w:r w:rsidRPr="00820867">
              <w:rPr>
                <w:rFonts w:ascii="Arial Narrow" w:hAnsi="Arial Narrow" w:cs="Arial"/>
                <w:lang w:val="de-DE"/>
              </w:rPr>
              <w:t>2022</w:t>
            </w:r>
          </w:p>
        </w:tc>
        <w:tc>
          <w:tcPr>
            <w:tcW w:w="798" w:type="pct"/>
          </w:tcPr>
          <w:p w14:paraId="673B2DB9"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252BA085" w14:textId="6456066B" w:rsidR="00223170" w:rsidRPr="00E250F7" w:rsidRDefault="009E7C05" w:rsidP="009E7C05">
            <w:pPr>
              <w:rPr>
                <w:rFonts w:ascii="Arial Narrow" w:hAnsi="Arial Narrow" w:cs="Arial"/>
                <w:lang w:val="de-DE"/>
              </w:rPr>
            </w:pPr>
            <w:r>
              <w:rPr>
                <w:rFonts w:ascii="Arial Narrow" w:hAnsi="Arial Narrow" w:cs="Times New Roman"/>
                <w:lang w:val="de-DE"/>
              </w:rPr>
              <w:t>Museum Oder-Warthe-</w:t>
            </w:r>
            <w:r>
              <w:rPr>
                <w:rFonts w:ascii="Arial Narrow" w:hAnsi="Arial Narrow" w:cs="Times New Roman"/>
                <w:lang w:val="de-DE"/>
              </w:rPr>
              <w:lastRenderedPageBreak/>
              <w:t xml:space="preserve">Bogen / </w:t>
            </w:r>
            <w:r w:rsidRPr="000F223C">
              <w:rPr>
                <w:rFonts w:ascii="Arial Narrow" w:hAnsi="Arial Narrow"/>
                <w:lang w:val="de-DE"/>
              </w:rPr>
              <w:t xml:space="preserve"> Muzeum „MRU”</w:t>
            </w:r>
          </w:p>
        </w:tc>
        <w:tc>
          <w:tcPr>
            <w:tcW w:w="957" w:type="pct"/>
          </w:tcPr>
          <w:p w14:paraId="15B9C637" w14:textId="5A8428A1" w:rsidR="00223170" w:rsidRPr="00E250F7" w:rsidRDefault="00687416">
            <w:pPr>
              <w:rPr>
                <w:rFonts w:ascii="Arial Narrow" w:hAnsi="Arial Narrow" w:cs="Arial"/>
                <w:lang w:val="de-DE"/>
              </w:rPr>
            </w:pPr>
            <w:r w:rsidRPr="00E250F7">
              <w:rPr>
                <w:rFonts w:ascii="Arial Narrow" w:hAnsi="Arial Narrow" w:cs="Arial"/>
                <w:lang w:val="de-DE"/>
              </w:rPr>
              <w:lastRenderedPageBreak/>
              <w:t xml:space="preserve">Seelow / </w:t>
            </w:r>
            <w:proofErr w:type="spellStart"/>
            <w:r w:rsidRPr="00E250F7">
              <w:rPr>
                <w:rFonts w:ascii="Arial Narrow" w:hAnsi="Arial Narrow" w:cs="Arial"/>
                <w:lang w:val="de-DE"/>
              </w:rPr>
              <w:t>Pniewo</w:t>
            </w:r>
            <w:proofErr w:type="spellEnd"/>
          </w:p>
        </w:tc>
        <w:tc>
          <w:tcPr>
            <w:tcW w:w="732" w:type="pct"/>
          </w:tcPr>
          <w:p w14:paraId="4728062D" w14:textId="77777777" w:rsidR="00987D51" w:rsidRPr="00D955DB" w:rsidRDefault="00987D51" w:rsidP="00987D51">
            <w:pPr>
              <w:pStyle w:val="Standard1"/>
              <w:spacing w:after="0" w:line="276" w:lineRule="auto"/>
              <w:rPr>
                <w:rFonts w:ascii="Arial Narrow" w:hAnsi="Arial Narrow" w:cs="Arial"/>
              </w:rPr>
            </w:pPr>
            <w:r>
              <w:rPr>
                <w:rFonts w:ascii="Arial Narrow" w:hAnsi="Arial Narrow" w:cs="Arial"/>
                <w:lang w:val="de-DE"/>
              </w:rPr>
              <w:t>6 Arbeitstreffen</w:t>
            </w:r>
          </w:p>
          <w:p w14:paraId="57D951E8" w14:textId="6581BE78" w:rsidR="00987D51" w:rsidRDefault="00987D51" w:rsidP="00987D51">
            <w:pPr>
              <w:rPr>
                <w:rFonts w:ascii="Arial Narrow" w:hAnsi="Arial Narrow" w:cs="Arial"/>
              </w:rPr>
            </w:pPr>
            <w:r>
              <w:rPr>
                <w:rFonts w:ascii="Arial Narrow" w:hAnsi="Arial Narrow" w:cs="Arial"/>
                <w:lang w:val="de-DE"/>
              </w:rPr>
              <w:t>jeweils 6 Teilnehmer</w:t>
            </w:r>
          </w:p>
          <w:p w14:paraId="12F5F2CA" w14:textId="381D1306" w:rsidR="00223170" w:rsidRPr="008A0EDA" w:rsidRDefault="008A0EDA" w:rsidP="00987D51">
            <w:pPr>
              <w:rPr>
                <w:rFonts w:ascii="Arial Narrow" w:hAnsi="Arial Narrow" w:cs="Arial"/>
              </w:rPr>
            </w:pPr>
            <w:r w:rsidRPr="008A0EDA">
              <w:rPr>
                <w:rFonts w:ascii="Arial Narrow" w:hAnsi="Arial Narrow" w:cs="Arial"/>
              </w:rPr>
              <w:t>6 spotkań roboczych</w:t>
            </w:r>
            <w:r w:rsidR="00987D51">
              <w:rPr>
                <w:rFonts w:ascii="Arial Narrow" w:hAnsi="Arial Narrow" w:cs="Arial"/>
              </w:rPr>
              <w:t xml:space="preserve">; </w:t>
            </w:r>
            <w:r w:rsidRPr="008A0EDA">
              <w:rPr>
                <w:rFonts w:ascii="Arial Narrow" w:hAnsi="Arial Narrow" w:cs="Arial"/>
              </w:rPr>
              <w:t xml:space="preserve">6 </w:t>
            </w:r>
            <w:r>
              <w:rPr>
                <w:rFonts w:ascii="Arial Narrow" w:hAnsi="Arial Narrow" w:cs="Arial"/>
              </w:rPr>
              <w:t>uczestników na każdym</w:t>
            </w:r>
          </w:p>
        </w:tc>
      </w:tr>
      <w:tr w:rsidR="008A0EDA" w:rsidRPr="00DA1428" w14:paraId="7F750F9F" w14:textId="77777777" w:rsidTr="002E5DFE">
        <w:tc>
          <w:tcPr>
            <w:tcW w:w="216" w:type="pct"/>
            <w:vAlign w:val="center"/>
          </w:tcPr>
          <w:p w14:paraId="7E8FFFD5" w14:textId="5D1D0570" w:rsidR="00223170" w:rsidRPr="00E250F7" w:rsidRDefault="00223170" w:rsidP="00AF3452">
            <w:pPr>
              <w:spacing w:before="120" w:after="120" w:line="240" w:lineRule="auto"/>
              <w:jc w:val="center"/>
              <w:rPr>
                <w:rFonts w:ascii="Arial Narrow" w:hAnsi="Arial Narrow" w:cs="Arial"/>
                <w:b/>
                <w:lang w:val="de-DE"/>
              </w:rPr>
            </w:pPr>
            <w:permStart w:id="544164068" w:edGrp="everyone" w:colFirst="0" w:colLast="0"/>
            <w:permStart w:id="447315142" w:edGrp="everyone" w:colFirst="1" w:colLast="1"/>
            <w:permStart w:id="157812062" w:edGrp="everyone" w:colFirst="2" w:colLast="2"/>
            <w:permStart w:id="1528633737" w:edGrp="everyone" w:colFirst="3" w:colLast="3"/>
            <w:permStart w:id="512304684" w:edGrp="everyone" w:colFirst="4" w:colLast="4"/>
            <w:permStart w:id="2146706527" w:edGrp="everyone" w:colFirst="5" w:colLast="5"/>
            <w:permStart w:id="483557031" w:edGrp="everyone" w:colFirst="6" w:colLast="6"/>
            <w:permStart w:id="539454848" w:edGrp="everyone" w:colFirst="7" w:colLast="7"/>
            <w:permEnd w:id="1206215451"/>
            <w:permEnd w:id="174217008"/>
            <w:permEnd w:id="1576538668"/>
            <w:permEnd w:id="339881379"/>
            <w:permEnd w:id="262629429"/>
            <w:permEnd w:id="489627650"/>
            <w:permEnd w:id="24135677"/>
            <w:permEnd w:id="639716431"/>
            <w:r w:rsidRPr="00E250F7">
              <w:rPr>
                <w:rFonts w:ascii="Arial Narrow" w:hAnsi="Arial Narrow" w:cs="Arial"/>
                <w:b/>
                <w:lang w:val="de-DE"/>
              </w:rPr>
              <w:t>8.</w:t>
            </w:r>
          </w:p>
        </w:tc>
        <w:tc>
          <w:tcPr>
            <w:tcW w:w="873" w:type="pct"/>
          </w:tcPr>
          <w:p w14:paraId="0FBD8C16" w14:textId="05CFDE9E" w:rsidR="00C864D3" w:rsidRDefault="00043C61">
            <w:pPr>
              <w:rPr>
                <w:rFonts w:ascii="Arial Narrow" w:hAnsi="Arial Narrow" w:cs="Arial"/>
                <w:lang w:val="de-DE"/>
              </w:rPr>
            </w:pPr>
            <w:r>
              <w:rPr>
                <w:rFonts w:ascii="Arial Narrow" w:hAnsi="Arial Narrow" w:cs="Arial"/>
                <w:lang w:val="de-DE"/>
              </w:rPr>
              <w:t>Erstellung eines grenzüberschreitenden touristischen Produktes</w:t>
            </w:r>
          </w:p>
          <w:p w14:paraId="75568716" w14:textId="40C9909C" w:rsidR="00223170" w:rsidRPr="00E250F7" w:rsidRDefault="00537C7A">
            <w:pPr>
              <w:rPr>
                <w:rFonts w:ascii="Arial Narrow" w:hAnsi="Arial Narrow" w:cs="Arial"/>
                <w:lang w:val="de-DE"/>
              </w:rPr>
            </w:pPr>
            <w:proofErr w:type="spellStart"/>
            <w:r w:rsidRPr="00E250F7">
              <w:rPr>
                <w:rFonts w:ascii="Arial Narrow" w:hAnsi="Arial Narrow" w:cs="Arial"/>
                <w:lang w:val="de-DE"/>
              </w:rPr>
              <w:t>Stworzenie</w:t>
            </w:r>
            <w:proofErr w:type="spellEnd"/>
            <w:r w:rsidRPr="00E250F7">
              <w:rPr>
                <w:rFonts w:ascii="Arial Narrow" w:hAnsi="Arial Narrow" w:cs="Arial"/>
                <w:lang w:val="de-DE"/>
              </w:rPr>
              <w:t xml:space="preserve"> </w:t>
            </w:r>
            <w:proofErr w:type="spellStart"/>
            <w:r w:rsidRPr="00E250F7">
              <w:rPr>
                <w:rFonts w:ascii="Arial Narrow" w:hAnsi="Arial Narrow" w:cs="Arial"/>
                <w:lang w:val="de-DE"/>
              </w:rPr>
              <w:t>transgranicznego</w:t>
            </w:r>
            <w:proofErr w:type="spellEnd"/>
            <w:r w:rsidRPr="00E250F7">
              <w:rPr>
                <w:rFonts w:ascii="Arial Narrow" w:hAnsi="Arial Narrow" w:cs="Arial"/>
                <w:lang w:val="de-DE"/>
              </w:rPr>
              <w:t xml:space="preserve"> </w:t>
            </w:r>
            <w:proofErr w:type="spellStart"/>
            <w:r w:rsidR="00160860" w:rsidRPr="00E250F7">
              <w:rPr>
                <w:rFonts w:ascii="Arial Narrow" w:hAnsi="Arial Narrow" w:cs="Arial"/>
                <w:lang w:val="de-DE"/>
              </w:rPr>
              <w:t>p</w:t>
            </w:r>
            <w:r w:rsidRPr="00E250F7">
              <w:rPr>
                <w:rFonts w:ascii="Arial Narrow" w:hAnsi="Arial Narrow" w:cs="Arial"/>
                <w:lang w:val="de-DE"/>
              </w:rPr>
              <w:t>roduktu</w:t>
            </w:r>
            <w:proofErr w:type="spellEnd"/>
            <w:r w:rsidRPr="00E250F7">
              <w:rPr>
                <w:rFonts w:ascii="Arial Narrow" w:hAnsi="Arial Narrow" w:cs="Arial"/>
                <w:lang w:val="de-DE"/>
              </w:rPr>
              <w:t xml:space="preserve"> </w:t>
            </w:r>
            <w:proofErr w:type="spellStart"/>
            <w:r w:rsidRPr="00E250F7">
              <w:rPr>
                <w:rFonts w:ascii="Arial Narrow" w:hAnsi="Arial Narrow" w:cs="Arial"/>
                <w:lang w:val="de-DE"/>
              </w:rPr>
              <w:t>turystycznego</w:t>
            </w:r>
            <w:proofErr w:type="spellEnd"/>
          </w:p>
        </w:tc>
        <w:tc>
          <w:tcPr>
            <w:tcW w:w="873" w:type="pct"/>
          </w:tcPr>
          <w:p w14:paraId="00C15EA8" w14:textId="72B20CFD" w:rsidR="00043C61" w:rsidRPr="0028123E" w:rsidRDefault="0028123E">
            <w:pPr>
              <w:rPr>
                <w:rFonts w:ascii="Arial Narrow" w:hAnsi="Arial Narrow" w:cs="Arial"/>
                <w:lang w:val="de-DE"/>
              </w:rPr>
            </w:pPr>
            <w:r>
              <w:rPr>
                <w:rFonts w:ascii="Arial Narrow" w:hAnsi="Arial Narrow" w:cs="Arial"/>
                <w:lang w:val="de-DE"/>
              </w:rPr>
              <w:t>Erstellung eines touristischen Produktes in Anlehnung an das von der Jugend erarbeitete Konzept, das als ein gemeinsames Angebot der beiden Museen für Jugend und Erwachsene gilt.</w:t>
            </w:r>
          </w:p>
          <w:p w14:paraId="138948D0" w14:textId="69947E62" w:rsidR="00223170" w:rsidRPr="00E250F7" w:rsidRDefault="001453E3">
            <w:pPr>
              <w:rPr>
                <w:rFonts w:ascii="Arial Narrow" w:hAnsi="Arial Narrow" w:cs="Arial"/>
              </w:rPr>
            </w:pPr>
            <w:r w:rsidRPr="00E250F7">
              <w:rPr>
                <w:rFonts w:ascii="Arial Narrow" w:hAnsi="Arial Narrow" w:cs="Arial"/>
              </w:rPr>
              <w:t xml:space="preserve">Stworzenie produktu turystycznego w oparciu o wypracowaną przez młodzież koncepcję, który </w:t>
            </w:r>
            <w:r w:rsidR="00BD742B" w:rsidRPr="00E250F7">
              <w:rPr>
                <w:rFonts w:ascii="Arial Narrow" w:hAnsi="Arial Narrow" w:cs="Arial"/>
              </w:rPr>
              <w:t>stanowić będzie wspólną ofertę dla młodzieży  dorosłych obu Muzeów.</w:t>
            </w:r>
          </w:p>
        </w:tc>
        <w:tc>
          <w:tcPr>
            <w:tcW w:w="550" w:type="pct"/>
          </w:tcPr>
          <w:p w14:paraId="14BB03BF" w14:textId="0133C9B9" w:rsidR="00223170" w:rsidRPr="00E250F7" w:rsidRDefault="00C434BD">
            <w:pPr>
              <w:rPr>
                <w:rFonts w:ascii="Arial Narrow" w:hAnsi="Arial Narrow" w:cs="Arial"/>
              </w:rPr>
            </w:pPr>
            <w:r>
              <w:t>01.01.</w:t>
            </w:r>
            <w:r w:rsidRPr="00820867">
              <w:t xml:space="preserve">2021 – </w:t>
            </w:r>
            <w:r>
              <w:t>3</w:t>
            </w:r>
            <w:r w:rsidR="0000747F">
              <w:t>1</w:t>
            </w:r>
            <w:r>
              <w:t>.0</w:t>
            </w:r>
            <w:r w:rsidR="0000747F">
              <w:t>3</w:t>
            </w:r>
            <w:r>
              <w:t>.</w:t>
            </w:r>
            <w:r w:rsidRPr="00820867">
              <w:t>2022</w:t>
            </w:r>
          </w:p>
        </w:tc>
        <w:tc>
          <w:tcPr>
            <w:tcW w:w="798" w:type="pct"/>
          </w:tcPr>
          <w:p w14:paraId="611AFA61"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658B61FE" w14:textId="63044B2E" w:rsidR="00223170" w:rsidRPr="000F223C" w:rsidRDefault="009E7C05" w:rsidP="009E7C05">
            <w:pPr>
              <w:rPr>
                <w:rFonts w:ascii="Arial Narrow" w:hAnsi="Arial Narrow" w:cs="Arial"/>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2F3B428A" w14:textId="1B1782B4" w:rsidR="00223170" w:rsidRPr="00E250F7" w:rsidRDefault="00687416">
            <w:pPr>
              <w:rPr>
                <w:rFonts w:ascii="Arial Narrow" w:hAnsi="Arial Narrow" w:cs="Arial"/>
              </w:rPr>
            </w:pPr>
            <w:r w:rsidRPr="00E250F7">
              <w:rPr>
                <w:rFonts w:ascii="Arial Narrow" w:hAnsi="Arial Narrow" w:cs="Arial"/>
                <w:lang w:val="de-DE"/>
              </w:rPr>
              <w:t xml:space="preserve">Seelow / </w:t>
            </w:r>
            <w:proofErr w:type="spellStart"/>
            <w:r w:rsidRPr="00E250F7">
              <w:rPr>
                <w:rFonts w:ascii="Arial Narrow" w:hAnsi="Arial Narrow" w:cs="Arial"/>
                <w:lang w:val="de-DE"/>
              </w:rPr>
              <w:t>Pniewo</w:t>
            </w:r>
            <w:proofErr w:type="spellEnd"/>
          </w:p>
        </w:tc>
        <w:tc>
          <w:tcPr>
            <w:tcW w:w="732" w:type="pct"/>
          </w:tcPr>
          <w:p w14:paraId="7E9D8798" w14:textId="3F9FB1CB" w:rsidR="0028123E" w:rsidRPr="00225534" w:rsidRDefault="00225534">
            <w:pPr>
              <w:rPr>
                <w:rFonts w:ascii="Arial Narrow" w:hAnsi="Arial Narrow" w:cs="Arial"/>
                <w:lang w:val="de-DE"/>
              </w:rPr>
            </w:pPr>
            <w:r>
              <w:rPr>
                <w:rFonts w:ascii="Arial Narrow" w:hAnsi="Arial Narrow" w:cs="Arial"/>
                <w:lang w:val="de-DE"/>
              </w:rPr>
              <w:t>1 touristisches Produkt (neue Angebote für das Museum Oder-Warthe Bogen und die Gedenkstätte in Seelow)</w:t>
            </w:r>
          </w:p>
          <w:p w14:paraId="0F7465E1" w14:textId="33A93D32" w:rsidR="00223170" w:rsidRPr="00DA1428" w:rsidRDefault="00DA1428">
            <w:pPr>
              <w:rPr>
                <w:rFonts w:ascii="Arial Narrow" w:hAnsi="Arial Narrow" w:cs="Arial"/>
              </w:rPr>
            </w:pPr>
            <w:r w:rsidRPr="00DA1428">
              <w:rPr>
                <w:rFonts w:ascii="Arial Narrow" w:hAnsi="Arial Narrow" w:cs="Arial"/>
              </w:rPr>
              <w:t>1 produkt turystyczny (nowa oferta w</w:t>
            </w:r>
            <w:r>
              <w:rPr>
                <w:rFonts w:ascii="Arial Narrow" w:hAnsi="Arial Narrow" w:cs="Arial"/>
              </w:rPr>
              <w:t xml:space="preserve"> MRU i Muzeum w </w:t>
            </w:r>
            <w:proofErr w:type="spellStart"/>
            <w:r>
              <w:rPr>
                <w:rFonts w:ascii="Arial Narrow" w:hAnsi="Arial Narrow" w:cs="Arial"/>
              </w:rPr>
              <w:t>Seelow</w:t>
            </w:r>
            <w:proofErr w:type="spellEnd"/>
          </w:p>
        </w:tc>
      </w:tr>
      <w:tr w:rsidR="008A0EDA" w:rsidRPr="00AF3452" w14:paraId="5F3D0E70" w14:textId="77777777" w:rsidTr="002E5DFE">
        <w:tc>
          <w:tcPr>
            <w:tcW w:w="216" w:type="pct"/>
            <w:vAlign w:val="center"/>
          </w:tcPr>
          <w:p w14:paraId="0E5C1307" w14:textId="2061DD16" w:rsidR="00223170" w:rsidRPr="00E250F7" w:rsidRDefault="00223170" w:rsidP="00AF3452">
            <w:pPr>
              <w:spacing w:before="120" w:after="120" w:line="240" w:lineRule="auto"/>
              <w:jc w:val="center"/>
              <w:rPr>
                <w:rFonts w:ascii="Arial Narrow" w:hAnsi="Arial Narrow" w:cs="Arial"/>
                <w:b/>
                <w:lang w:val="de-DE"/>
              </w:rPr>
            </w:pPr>
            <w:permStart w:id="720979039" w:edGrp="everyone" w:colFirst="0" w:colLast="0"/>
            <w:permStart w:id="810962453" w:edGrp="everyone" w:colFirst="1" w:colLast="1"/>
            <w:permStart w:id="1712266897" w:edGrp="everyone" w:colFirst="2" w:colLast="2"/>
            <w:permStart w:id="465510755" w:edGrp="everyone" w:colFirst="3" w:colLast="3"/>
            <w:permStart w:id="890770287" w:edGrp="everyone" w:colFirst="4" w:colLast="4"/>
            <w:permStart w:id="508109159" w:edGrp="everyone" w:colFirst="5" w:colLast="5"/>
            <w:permStart w:id="207715002" w:edGrp="everyone" w:colFirst="6" w:colLast="6"/>
            <w:permStart w:id="361699506" w:edGrp="everyone" w:colFirst="7" w:colLast="7"/>
            <w:permEnd w:id="544164068"/>
            <w:permEnd w:id="447315142"/>
            <w:permEnd w:id="157812062"/>
            <w:permEnd w:id="1528633737"/>
            <w:permEnd w:id="512304684"/>
            <w:permEnd w:id="2146706527"/>
            <w:permEnd w:id="483557031"/>
            <w:permEnd w:id="539454848"/>
            <w:r w:rsidRPr="00E250F7">
              <w:rPr>
                <w:rFonts w:ascii="Arial Narrow" w:hAnsi="Arial Narrow" w:cs="Arial"/>
                <w:b/>
                <w:lang w:val="de-DE"/>
              </w:rPr>
              <w:t>9.</w:t>
            </w:r>
          </w:p>
        </w:tc>
        <w:tc>
          <w:tcPr>
            <w:tcW w:w="873" w:type="pct"/>
          </w:tcPr>
          <w:p w14:paraId="505348B7" w14:textId="4B6060E3" w:rsidR="00225534" w:rsidRDefault="00AC0BBC">
            <w:pPr>
              <w:rPr>
                <w:rFonts w:ascii="Arial Narrow" w:hAnsi="Arial Narrow" w:cs="Arial"/>
                <w:lang w:val="de-DE"/>
              </w:rPr>
            </w:pPr>
            <w:r>
              <w:rPr>
                <w:rFonts w:ascii="Arial Narrow" w:hAnsi="Arial Narrow" w:cs="Arial"/>
                <w:lang w:val="de-DE"/>
              </w:rPr>
              <w:t>Konferenz im Bereich Kultur</w:t>
            </w:r>
          </w:p>
          <w:p w14:paraId="7D52A31E" w14:textId="537B134A" w:rsidR="00223170" w:rsidRPr="00E250F7" w:rsidRDefault="00B16032">
            <w:pPr>
              <w:rPr>
                <w:rFonts w:ascii="Arial Narrow" w:hAnsi="Arial Narrow" w:cs="Arial"/>
                <w:lang w:val="de-DE"/>
              </w:rPr>
            </w:pPr>
            <w:proofErr w:type="spellStart"/>
            <w:r>
              <w:rPr>
                <w:rFonts w:ascii="Arial Narrow" w:hAnsi="Arial Narrow" w:cs="Arial"/>
                <w:lang w:val="de-DE"/>
              </w:rPr>
              <w:t>Konferencja</w:t>
            </w:r>
            <w:proofErr w:type="spellEnd"/>
            <w:r>
              <w:rPr>
                <w:rFonts w:ascii="Arial Narrow" w:hAnsi="Arial Narrow" w:cs="Arial"/>
                <w:lang w:val="de-DE"/>
              </w:rPr>
              <w:t xml:space="preserve"> z </w:t>
            </w:r>
            <w:proofErr w:type="spellStart"/>
            <w:r>
              <w:rPr>
                <w:rFonts w:ascii="Arial Narrow" w:hAnsi="Arial Narrow" w:cs="Arial"/>
                <w:lang w:val="de-DE"/>
              </w:rPr>
              <w:t>obszaru</w:t>
            </w:r>
            <w:proofErr w:type="spellEnd"/>
            <w:r>
              <w:rPr>
                <w:rFonts w:ascii="Arial Narrow" w:hAnsi="Arial Narrow" w:cs="Arial"/>
                <w:lang w:val="de-DE"/>
              </w:rPr>
              <w:t xml:space="preserve"> </w:t>
            </w:r>
            <w:proofErr w:type="spellStart"/>
            <w:r>
              <w:rPr>
                <w:rFonts w:ascii="Arial Narrow" w:hAnsi="Arial Narrow" w:cs="Arial"/>
                <w:lang w:val="de-DE"/>
              </w:rPr>
              <w:t>kultury</w:t>
            </w:r>
            <w:proofErr w:type="spellEnd"/>
          </w:p>
        </w:tc>
        <w:tc>
          <w:tcPr>
            <w:tcW w:w="873" w:type="pct"/>
          </w:tcPr>
          <w:p w14:paraId="18A4A90B" w14:textId="2B231D2F" w:rsidR="00B16032" w:rsidRPr="00E55E34" w:rsidRDefault="000B4086">
            <w:pPr>
              <w:rPr>
                <w:rFonts w:ascii="Arial Narrow" w:hAnsi="Arial Narrow" w:cs="Arial"/>
                <w:color w:val="000000" w:themeColor="text1"/>
                <w:lang w:val="de-DE"/>
              </w:rPr>
            </w:pPr>
            <w:r w:rsidRPr="00E55E34">
              <w:rPr>
                <w:rFonts w:ascii="Arial Narrow" w:hAnsi="Arial Narrow" w:cs="Arial"/>
                <w:color w:val="000000" w:themeColor="text1"/>
                <w:lang w:val="de-DE"/>
              </w:rPr>
              <w:t xml:space="preserve">Kultur-Konferenz, die gleichzeitig als Workshop mit vier anderen deutschen und polnischen Gedenkstätten entlang </w:t>
            </w:r>
            <w:r w:rsidR="00782327" w:rsidRPr="00E55E34">
              <w:rPr>
                <w:rFonts w:ascii="Arial Narrow" w:hAnsi="Arial Narrow" w:cs="Arial"/>
                <w:color w:val="000000" w:themeColor="text1"/>
                <w:lang w:val="de-DE"/>
              </w:rPr>
              <w:t>der Euroregion Pro Europa Viadrina</w:t>
            </w:r>
            <w:r w:rsidRPr="00E55E34">
              <w:rPr>
                <w:rFonts w:ascii="Arial Narrow" w:hAnsi="Arial Narrow" w:cs="Arial"/>
                <w:color w:val="000000" w:themeColor="text1"/>
                <w:lang w:val="de-DE"/>
              </w:rPr>
              <w:t xml:space="preserve"> zwecks Austausch des touristischen Angebotes veranstaltet wird</w:t>
            </w:r>
          </w:p>
          <w:p w14:paraId="6648C336" w14:textId="6672F41F" w:rsidR="00223170" w:rsidRPr="00E250F7" w:rsidRDefault="001C5FC4">
            <w:pPr>
              <w:rPr>
                <w:rFonts w:ascii="Arial Narrow" w:hAnsi="Arial Narrow" w:cs="Arial"/>
              </w:rPr>
            </w:pPr>
            <w:r w:rsidRPr="00E55E34">
              <w:rPr>
                <w:rFonts w:ascii="Arial Narrow" w:hAnsi="Arial Narrow" w:cs="Arial"/>
                <w:color w:val="000000" w:themeColor="text1"/>
              </w:rPr>
              <w:t xml:space="preserve">Konferencja kulturalna, stanowiąca jednocześnie </w:t>
            </w:r>
            <w:r w:rsidRPr="00E55E34">
              <w:rPr>
                <w:rFonts w:ascii="Arial Narrow" w:hAnsi="Arial Narrow" w:cs="Arial"/>
                <w:color w:val="000000" w:themeColor="text1"/>
              </w:rPr>
              <w:lastRenderedPageBreak/>
              <w:t xml:space="preserve">warsztat roboczy z czterema innymi niemieckimi i polskimi miejscami pamięci wzdłuż </w:t>
            </w:r>
            <w:r w:rsidR="00E55E34" w:rsidRPr="00E55E34">
              <w:rPr>
                <w:rFonts w:ascii="Arial Narrow" w:hAnsi="Arial Narrow" w:cs="Arial"/>
                <w:color w:val="000000" w:themeColor="text1"/>
              </w:rPr>
              <w:t xml:space="preserve">Euroregionu Pro Europa </w:t>
            </w:r>
            <w:proofErr w:type="spellStart"/>
            <w:r w:rsidR="00E55E34" w:rsidRPr="00E55E34">
              <w:rPr>
                <w:rFonts w:ascii="Arial Narrow" w:hAnsi="Arial Narrow" w:cs="Arial"/>
                <w:color w:val="000000" w:themeColor="text1"/>
              </w:rPr>
              <w:t>Viadrina</w:t>
            </w:r>
            <w:proofErr w:type="spellEnd"/>
            <w:r w:rsidR="00E55E34" w:rsidRPr="00E55E34">
              <w:rPr>
                <w:rFonts w:ascii="Arial Narrow" w:hAnsi="Arial Narrow" w:cs="Arial"/>
                <w:color w:val="000000" w:themeColor="text1"/>
              </w:rPr>
              <w:t xml:space="preserve"> </w:t>
            </w:r>
            <w:r w:rsidRPr="00E55E34">
              <w:rPr>
                <w:rFonts w:ascii="Arial Narrow" w:hAnsi="Arial Narrow" w:cs="Arial"/>
                <w:color w:val="000000" w:themeColor="text1"/>
              </w:rPr>
              <w:t>celem wymiany oferty turystycznej</w:t>
            </w:r>
          </w:p>
        </w:tc>
        <w:tc>
          <w:tcPr>
            <w:tcW w:w="550" w:type="pct"/>
          </w:tcPr>
          <w:p w14:paraId="1075DEA3" w14:textId="45676475" w:rsidR="00223170" w:rsidRPr="00E250F7" w:rsidRDefault="0067667D">
            <w:pPr>
              <w:rPr>
                <w:rFonts w:ascii="Arial Narrow" w:hAnsi="Arial Narrow" w:cs="Arial"/>
              </w:rPr>
            </w:pPr>
            <w:r>
              <w:rPr>
                <w:rFonts w:ascii="Arial Narrow" w:hAnsi="Arial Narrow" w:cs="Arial"/>
              </w:rPr>
              <w:lastRenderedPageBreak/>
              <w:t>01.07.2021-31.12.2021</w:t>
            </w:r>
          </w:p>
        </w:tc>
        <w:tc>
          <w:tcPr>
            <w:tcW w:w="798" w:type="pct"/>
          </w:tcPr>
          <w:p w14:paraId="57F6DDE1" w14:textId="77777777" w:rsidR="009E7C05" w:rsidRPr="00E250F7" w:rsidRDefault="009E7C05" w:rsidP="009E7C05">
            <w:pPr>
              <w:rPr>
                <w:rFonts w:ascii="Arial Narrow" w:hAnsi="Arial Narrow" w:cs="Arial"/>
                <w:lang w:val="de-DE"/>
              </w:rPr>
            </w:pPr>
            <w:r w:rsidRPr="00E250F7">
              <w:rPr>
                <w:rFonts w:ascii="Arial Narrow" w:hAnsi="Arial Narrow" w:cs="Arial"/>
                <w:lang w:val="de-DE"/>
              </w:rPr>
              <w:t>Landkreis Märkisch-Oderland</w:t>
            </w:r>
            <w:r>
              <w:rPr>
                <w:rFonts w:ascii="Arial Narrow" w:hAnsi="Arial Narrow" w:cs="Arial"/>
                <w:lang w:val="de-DE"/>
              </w:rPr>
              <w:t xml:space="preserve"> / </w:t>
            </w:r>
            <w:proofErr w:type="spellStart"/>
            <w:r>
              <w:rPr>
                <w:rFonts w:ascii="Arial Narrow" w:hAnsi="Arial Narrow" w:cs="Arial"/>
                <w:lang w:val="de-DE"/>
              </w:rPr>
              <w:t>Powiat</w:t>
            </w:r>
            <w:proofErr w:type="spellEnd"/>
            <w:r>
              <w:rPr>
                <w:rFonts w:ascii="Arial Narrow" w:hAnsi="Arial Narrow" w:cs="Arial"/>
                <w:lang w:val="de-DE"/>
              </w:rPr>
              <w:t xml:space="preserve"> </w:t>
            </w:r>
            <w:r w:rsidRPr="00E250F7">
              <w:rPr>
                <w:rFonts w:ascii="Arial Narrow" w:hAnsi="Arial Narrow" w:cs="Arial"/>
                <w:lang w:val="de-DE"/>
              </w:rPr>
              <w:t>Märkisch-Oderland</w:t>
            </w:r>
          </w:p>
          <w:p w14:paraId="14EADBE6" w14:textId="3ACA4C0F" w:rsidR="00223170" w:rsidRPr="000F223C" w:rsidRDefault="00223170" w:rsidP="009E7C05">
            <w:pPr>
              <w:rPr>
                <w:rFonts w:ascii="Arial Narrow" w:hAnsi="Arial Narrow" w:cs="Arial"/>
                <w:lang w:val="de-DE"/>
              </w:rPr>
            </w:pPr>
          </w:p>
        </w:tc>
        <w:tc>
          <w:tcPr>
            <w:tcW w:w="957" w:type="pct"/>
          </w:tcPr>
          <w:p w14:paraId="1102C160" w14:textId="27BD736E" w:rsidR="00223170" w:rsidRPr="00E250F7" w:rsidRDefault="00687416">
            <w:pPr>
              <w:rPr>
                <w:rFonts w:ascii="Arial Narrow" w:hAnsi="Arial Narrow" w:cs="Arial"/>
              </w:rPr>
            </w:pPr>
            <w:r w:rsidRPr="00E250F7">
              <w:rPr>
                <w:rFonts w:ascii="Arial Narrow" w:hAnsi="Arial Narrow" w:cs="Arial"/>
                <w:lang w:val="de-DE"/>
              </w:rPr>
              <w:t xml:space="preserve">Seelow </w:t>
            </w:r>
          </w:p>
        </w:tc>
        <w:tc>
          <w:tcPr>
            <w:tcW w:w="732" w:type="pct"/>
          </w:tcPr>
          <w:p w14:paraId="031E0834" w14:textId="322D52D0" w:rsidR="009C32A7" w:rsidRPr="009C32A7" w:rsidRDefault="009C32A7">
            <w:pPr>
              <w:rPr>
                <w:rFonts w:ascii="Arial Narrow" w:hAnsi="Arial Narrow" w:cs="Arial"/>
                <w:lang w:val="de-DE"/>
              </w:rPr>
            </w:pPr>
            <w:r>
              <w:rPr>
                <w:rFonts w:ascii="Arial Narrow" w:hAnsi="Arial Narrow" w:cs="Arial"/>
                <w:lang w:val="de-DE"/>
              </w:rPr>
              <w:t>1 Workshop mit jeweils 4 polnischen und deutschen Partnern</w:t>
            </w:r>
          </w:p>
          <w:p w14:paraId="31C149E8" w14:textId="08657439" w:rsidR="00223170" w:rsidRPr="00E250F7" w:rsidRDefault="009C32A7">
            <w:pPr>
              <w:rPr>
                <w:rFonts w:ascii="Arial Narrow" w:hAnsi="Arial Narrow" w:cs="Arial"/>
              </w:rPr>
            </w:pPr>
            <w:r>
              <w:rPr>
                <w:rFonts w:ascii="Arial Narrow" w:hAnsi="Arial Narrow" w:cs="Arial"/>
              </w:rPr>
              <w:t>1</w:t>
            </w:r>
            <w:r w:rsidR="006574CE">
              <w:rPr>
                <w:rFonts w:ascii="Arial Narrow" w:hAnsi="Arial Narrow" w:cs="Arial"/>
              </w:rPr>
              <w:t xml:space="preserve"> Warsztaty z 4 polskimi i </w:t>
            </w:r>
            <w:r w:rsidR="00015965">
              <w:rPr>
                <w:rFonts w:ascii="Arial Narrow" w:hAnsi="Arial Narrow" w:cs="Arial"/>
              </w:rPr>
              <w:t xml:space="preserve">niemieckimi </w:t>
            </w:r>
            <w:r w:rsidR="00C276BE">
              <w:rPr>
                <w:rFonts w:ascii="Arial Narrow" w:hAnsi="Arial Narrow" w:cs="Arial"/>
              </w:rPr>
              <w:t>partnerami</w:t>
            </w:r>
          </w:p>
        </w:tc>
      </w:tr>
      <w:tr w:rsidR="009E7C05" w:rsidRPr="009E7C05" w14:paraId="5F3775F2" w14:textId="77777777" w:rsidTr="002E5DFE">
        <w:tc>
          <w:tcPr>
            <w:tcW w:w="216" w:type="pct"/>
            <w:vAlign w:val="center"/>
          </w:tcPr>
          <w:p w14:paraId="677901AE" w14:textId="3EB6B9B2" w:rsidR="009E7C05" w:rsidRPr="009E7C05" w:rsidRDefault="009C32A7" w:rsidP="00AF3452">
            <w:pPr>
              <w:spacing w:before="120" w:after="120" w:line="240" w:lineRule="auto"/>
              <w:jc w:val="center"/>
              <w:rPr>
                <w:rFonts w:ascii="Arial Narrow" w:hAnsi="Arial Narrow" w:cs="Arial"/>
                <w:b/>
              </w:rPr>
            </w:pPr>
            <w:permStart w:id="1225158067" w:edGrp="everyone" w:colFirst="0" w:colLast="0"/>
            <w:permStart w:id="1452220880" w:edGrp="everyone" w:colFirst="1" w:colLast="1"/>
            <w:permStart w:id="291138981" w:edGrp="everyone" w:colFirst="2" w:colLast="2"/>
            <w:permStart w:id="2062576413" w:edGrp="everyone" w:colFirst="3" w:colLast="3"/>
            <w:permStart w:id="836111701" w:edGrp="everyone" w:colFirst="4" w:colLast="4"/>
            <w:permStart w:id="1376527964" w:edGrp="everyone" w:colFirst="5" w:colLast="5"/>
            <w:permStart w:id="433542486" w:edGrp="everyone" w:colFirst="6" w:colLast="6"/>
            <w:permStart w:id="173438600" w:edGrp="everyone" w:colFirst="7" w:colLast="7"/>
            <w:permEnd w:id="720979039"/>
            <w:permEnd w:id="810962453"/>
            <w:permEnd w:id="1712266897"/>
            <w:permEnd w:id="465510755"/>
            <w:permEnd w:id="890770287"/>
            <w:permEnd w:id="508109159"/>
            <w:permEnd w:id="207715002"/>
            <w:permEnd w:id="361699506"/>
            <w:r>
              <w:rPr>
                <w:rFonts w:ascii="Arial Narrow" w:hAnsi="Arial Narrow" w:cs="Arial"/>
                <w:b/>
              </w:rPr>
              <w:t>10.</w:t>
            </w:r>
          </w:p>
        </w:tc>
        <w:tc>
          <w:tcPr>
            <w:tcW w:w="873" w:type="pct"/>
          </w:tcPr>
          <w:p w14:paraId="515CA1BB" w14:textId="77777777" w:rsidR="009E7C05" w:rsidRDefault="00913D56">
            <w:pPr>
              <w:rPr>
                <w:rFonts w:ascii="Arial Narrow" w:hAnsi="Arial Narrow" w:cs="Arial"/>
                <w:lang w:val="de-DE"/>
              </w:rPr>
            </w:pPr>
            <w:r>
              <w:rPr>
                <w:rFonts w:ascii="Arial Narrow" w:hAnsi="Arial Narrow" w:cs="Arial"/>
                <w:lang w:val="de-DE"/>
              </w:rPr>
              <w:t>Abschlussveranstaltung</w:t>
            </w:r>
          </w:p>
          <w:p w14:paraId="28424F99" w14:textId="1AB97AD2" w:rsidR="00913D56" w:rsidRPr="009E7C05" w:rsidRDefault="00D36259">
            <w:pPr>
              <w:rPr>
                <w:rFonts w:ascii="Arial Narrow" w:hAnsi="Arial Narrow" w:cs="Arial"/>
              </w:rPr>
            </w:pPr>
            <w:r w:rsidRPr="00E349FB">
              <w:rPr>
                <w:rFonts w:ascii="Arial Narrow" w:hAnsi="Arial Narrow" w:cs="Arial"/>
              </w:rPr>
              <w:t>Uroczystość kończąca projekt</w:t>
            </w:r>
          </w:p>
        </w:tc>
        <w:tc>
          <w:tcPr>
            <w:tcW w:w="873" w:type="pct"/>
          </w:tcPr>
          <w:p w14:paraId="5FF909D0" w14:textId="77777777" w:rsidR="009E7C05" w:rsidRDefault="009D4890">
            <w:pPr>
              <w:rPr>
                <w:rFonts w:ascii="Arial Narrow" w:hAnsi="Arial Narrow" w:cs="Arial"/>
                <w:lang w:val="de-DE"/>
              </w:rPr>
            </w:pPr>
            <w:r>
              <w:rPr>
                <w:rFonts w:ascii="Arial Narrow" w:hAnsi="Arial Narrow" w:cs="Arial"/>
                <w:lang w:val="de-DE"/>
              </w:rPr>
              <w:t>Abschlussveranstaltung – auf der Ende des Projektes</w:t>
            </w:r>
          </w:p>
          <w:p w14:paraId="12F45CD4" w14:textId="2ADFF31A" w:rsidR="009D4890" w:rsidRPr="009D4890" w:rsidRDefault="00F6533E">
            <w:pPr>
              <w:rPr>
                <w:rFonts w:ascii="Arial Narrow" w:hAnsi="Arial Narrow" w:cs="Arial"/>
                <w:lang w:val="de-DE"/>
              </w:rPr>
            </w:pPr>
            <w:r>
              <w:rPr>
                <w:rFonts w:ascii="Arial Narrow" w:hAnsi="Arial Narrow" w:cs="Arial"/>
              </w:rPr>
              <w:t>Zorganizowana na zakończenie projektu</w:t>
            </w:r>
          </w:p>
        </w:tc>
        <w:tc>
          <w:tcPr>
            <w:tcW w:w="550" w:type="pct"/>
          </w:tcPr>
          <w:p w14:paraId="4399E5FD" w14:textId="614D1C9B" w:rsidR="009E7C05" w:rsidRPr="009D4890" w:rsidRDefault="00D94F22">
            <w:pPr>
              <w:rPr>
                <w:rFonts w:ascii="Arial Narrow" w:hAnsi="Arial Narrow" w:cs="Arial"/>
                <w:lang w:val="de-DE"/>
              </w:rPr>
            </w:pPr>
            <w:r>
              <w:rPr>
                <w:rFonts w:ascii="Arial Narrow" w:hAnsi="Arial Narrow" w:cs="Arial"/>
                <w:lang w:val="de-DE"/>
              </w:rPr>
              <w:t>01.07.2021-31.12.2021</w:t>
            </w:r>
          </w:p>
        </w:tc>
        <w:tc>
          <w:tcPr>
            <w:tcW w:w="798" w:type="pct"/>
          </w:tcPr>
          <w:p w14:paraId="021904DD" w14:textId="7DD4A2A1" w:rsidR="009E7C05" w:rsidRPr="00E250F7" w:rsidRDefault="009E7C05" w:rsidP="009E7C05">
            <w:pPr>
              <w:rPr>
                <w:rFonts w:ascii="Arial Narrow" w:hAnsi="Arial Narrow" w:cs="Arial"/>
                <w:lang w:val="de-DE"/>
              </w:rPr>
            </w:pPr>
            <w:r>
              <w:rPr>
                <w:rFonts w:ascii="Arial Narrow" w:hAnsi="Arial Narrow" w:cs="Times New Roman"/>
                <w:lang w:val="de-DE"/>
              </w:rPr>
              <w:t xml:space="preserve">Museum Oder-Warthe-Bogen / </w:t>
            </w:r>
            <w:r w:rsidRPr="000F223C">
              <w:rPr>
                <w:rFonts w:ascii="Arial Narrow" w:hAnsi="Arial Narrow"/>
                <w:lang w:val="de-DE"/>
              </w:rPr>
              <w:t xml:space="preserve"> Muzeum „MRU”</w:t>
            </w:r>
          </w:p>
        </w:tc>
        <w:tc>
          <w:tcPr>
            <w:tcW w:w="957" w:type="pct"/>
          </w:tcPr>
          <w:p w14:paraId="14DC3F9F" w14:textId="3FC8CD62" w:rsidR="009E7C05" w:rsidRPr="00E250F7" w:rsidRDefault="009E7C05">
            <w:pPr>
              <w:rPr>
                <w:rFonts w:ascii="Arial Narrow" w:hAnsi="Arial Narrow" w:cs="Arial"/>
                <w:lang w:val="de-DE"/>
              </w:rPr>
            </w:pPr>
            <w:proofErr w:type="spellStart"/>
            <w:r w:rsidRPr="00E250F7">
              <w:rPr>
                <w:rFonts w:ascii="Arial Narrow" w:hAnsi="Arial Narrow" w:cs="Arial"/>
                <w:lang w:val="de-DE"/>
              </w:rPr>
              <w:t>Pniewo</w:t>
            </w:r>
            <w:proofErr w:type="spellEnd"/>
          </w:p>
        </w:tc>
        <w:tc>
          <w:tcPr>
            <w:tcW w:w="732" w:type="pct"/>
          </w:tcPr>
          <w:p w14:paraId="152A2F11" w14:textId="77777777" w:rsidR="009E7C05" w:rsidRDefault="00D01767">
            <w:pPr>
              <w:rPr>
                <w:rFonts w:ascii="Arial Narrow" w:hAnsi="Arial Narrow" w:cs="Arial"/>
                <w:lang w:val="de-DE"/>
              </w:rPr>
            </w:pPr>
            <w:r>
              <w:rPr>
                <w:rFonts w:ascii="Arial Narrow" w:hAnsi="Arial Narrow" w:cs="Arial"/>
                <w:lang w:val="de-DE"/>
              </w:rPr>
              <w:t>1 Abschlussveranstaltung</w:t>
            </w:r>
          </w:p>
          <w:p w14:paraId="6081661E" w14:textId="04B8C5B1" w:rsidR="00D01767" w:rsidRPr="009E7C05" w:rsidRDefault="00331FCB">
            <w:pPr>
              <w:rPr>
                <w:rFonts w:ascii="Arial Narrow" w:hAnsi="Arial Narrow" w:cs="Arial"/>
                <w:lang w:val="de-DE"/>
              </w:rPr>
            </w:pPr>
            <w:r>
              <w:rPr>
                <w:rFonts w:ascii="Arial Narrow" w:hAnsi="Arial Narrow" w:cs="Arial"/>
              </w:rPr>
              <w:t>1 uroczystość</w:t>
            </w:r>
          </w:p>
        </w:tc>
      </w:tr>
      <w:permEnd w:id="569853793"/>
      <w:permEnd w:id="1225158067"/>
      <w:permEnd w:id="1452220880"/>
      <w:permEnd w:id="291138981"/>
      <w:permEnd w:id="2062576413"/>
      <w:permEnd w:id="836111701"/>
      <w:permEnd w:id="1376527964"/>
      <w:permEnd w:id="433542486"/>
      <w:permEnd w:id="173438600"/>
    </w:tbl>
    <w:p w14:paraId="28C740D6" w14:textId="77777777" w:rsidR="00AF3452" w:rsidRPr="00AF3452" w:rsidRDefault="00AF3452" w:rsidP="00271808">
      <w:pPr>
        <w:spacing w:before="120" w:after="120" w:line="240" w:lineRule="auto"/>
        <w:jc w:val="both"/>
        <w:rPr>
          <w:rFonts w:ascii="Arial Narrow" w:hAnsi="Arial Narrow" w:cs="Arial"/>
          <w:b/>
        </w:rPr>
      </w:pPr>
    </w:p>
    <w:p w14:paraId="28C740D7" w14:textId="77777777" w:rsidR="004105D5" w:rsidRPr="00AF3452" w:rsidRDefault="004105D5" w:rsidP="00271808">
      <w:pPr>
        <w:spacing w:before="120" w:after="120" w:line="240" w:lineRule="auto"/>
        <w:jc w:val="both"/>
        <w:rPr>
          <w:rFonts w:ascii="Arial Narrow" w:hAnsi="Arial Narrow" w:cs="Arial"/>
          <w:b/>
        </w:rPr>
        <w:sectPr w:rsidR="004105D5" w:rsidRPr="00AF3452" w:rsidSect="00257085">
          <w:pgSz w:w="16838" w:h="11906" w:orient="landscape"/>
          <w:pgMar w:top="1418" w:right="1418" w:bottom="1418" w:left="1134" w:header="709" w:footer="709" w:gutter="0"/>
          <w:cols w:space="708"/>
          <w:docGrid w:linePitch="360"/>
        </w:sectPr>
      </w:pPr>
    </w:p>
    <w:p w14:paraId="28C740D8" w14:textId="77777777" w:rsidR="00600AE0" w:rsidRPr="00AF3452" w:rsidRDefault="00600AE0" w:rsidP="00271808">
      <w:pPr>
        <w:spacing w:before="120" w:after="120" w:line="240" w:lineRule="auto"/>
        <w:jc w:val="both"/>
        <w:rPr>
          <w:rFonts w:ascii="Arial Narrow" w:hAnsi="Arial Narrow" w:cs="Arial"/>
          <w:b/>
        </w:rPr>
      </w:pPr>
    </w:p>
    <w:tbl>
      <w:tblPr>
        <w:tblStyle w:val="Tabela-Siatka"/>
        <w:tblW w:w="0" w:type="auto"/>
        <w:tblLook w:val="04A0" w:firstRow="1" w:lastRow="0" w:firstColumn="1" w:lastColumn="0" w:noHBand="0" w:noVBand="1"/>
      </w:tblPr>
      <w:tblGrid>
        <w:gridCol w:w="9212"/>
      </w:tblGrid>
      <w:tr w:rsidR="002658C9" w:rsidRPr="00AF3452" w14:paraId="28C740E0" w14:textId="77777777" w:rsidTr="00045879">
        <w:tc>
          <w:tcPr>
            <w:tcW w:w="9212" w:type="dxa"/>
          </w:tcPr>
          <w:p w14:paraId="28C740D9" w14:textId="77777777" w:rsidR="002658C9" w:rsidRPr="00AF3452" w:rsidRDefault="002C3994" w:rsidP="00271808">
            <w:pPr>
              <w:spacing w:before="120" w:after="120" w:line="240" w:lineRule="auto"/>
              <w:jc w:val="both"/>
              <w:rPr>
                <w:rFonts w:ascii="Arial Narrow" w:hAnsi="Arial Narrow" w:cs="Arial"/>
                <w:lang w:val="de-DE"/>
              </w:rPr>
            </w:pPr>
            <w:r w:rsidRPr="00AF3452">
              <w:rPr>
                <w:rFonts w:ascii="Arial Narrow" w:hAnsi="Arial Narrow" w:cs="Arial"/>
                <w:lang w:val="de-DE"/>
              </w:rPr>
              <w:t>5</w:t>
            </w:r>
            <w:r w:rsidR="002658C9" w:rsidRPr="00AF3452">
              <w:rPr>
                <w:rFonts w:ascii="Arial Narrow" w:hAnsi="Arial Narrow" w:cs="Arial"/>
                <w:lang w:val="de-DE"/>
              </w:rPr>
              <w:t xml:space="preserve">. Welche </w:t>
            </w:r>
            <w:r w:rsidR="002658C9" w:rsidRPr="00AF3452">
              <w:rPr>
                <w:rFonts w:ascii="Arial Narrow" w:hAnsi="Arial Narrow" w:cs="Arial"/>
                <w:b/>
                <w:lang w:val="de-DE"/>
              </w:rPr>
              <w:t>Vorteile aus dem grenzüberschreitenden Ansatz</w:t>
            </w:r>
            <w:r w:rsidR="002658C9" w:rsidRPr="00AF3452">
              <w:rPr>
                <w:rFonts w:ascii="Arial Narrow" w:hAnsi="Arial Narrow" w:cs="Arial"/>
                <w:lang w:val="de-DE"/>
              </w:rPr>
              <w:t xml:space="preserve"> im Rahmen des Projekts ergeben sich für das Fördergebiet auf beiden Seiten der Grenze? </w:t>
            </w:r>
            <w:r w:rsidR="00843FCE" w:rsidRPr="00AF3452">
              <w:rPr>
                <w:rFonts w:ascii="Arial Narrow" w:hAnsi="Arial Narrow" w:cs="Arial"/>
                <w:lang w:val="de-DE"/>
              </w:rPr>
              <w:t xml:space="preserve">Falls die Vorteile für beide Seiten </w:t>
            </w:r>
            <w:r w:rsidR="006B7676" w:rsidRPr="00AF3452">
              <w:rPr>
                <w:rFonts w:ascii="Arial Narrow" w:hAnsi="Arial Narrow" w:cs="Arial"/>
                <w:lang w:val="de-DE"/>
              </w:rPr>
              <w:t xml:space="preserve">nicht gleich </w:t>
            </w:r>
            <w:r w:rsidR="00843FCE" w:rsidRPr="00AF3452">
              <w:rPr>
                <w:rFonts w:ascii="Arial Narrow" w:hAnsi="Arial Narrow" w:cs="Arial"/>
                <w:lang w:val="de-DE"/>
              </w:rPr>
              <w:t>sind, begründen Sie</w:t>
            </w:r>
            <w:r w:rsidR="00116E14" w:rsidRPr="00AF3452">
              <w:rPr>
                <w:rFonts w:ascii="Arial Narrow" w:hAnsi="Arial Narrow" w:cs="Arial"/>
                <w:lang w:val="de-DE"/>
              </w:rPr>
              <w:t xml:space="preserve"> dies bitte.</w:t>
            </w:r>
          </w:p>
          <w:p w14:paraId="28C740DA" w14:textId="77777777" w:rsidR="002658C9" w:rsidRPr="00AF3452" w:rsidRDefault="002658C9"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Warum ist </w:t>
            </w:r>
            <w:r w:rsidRPr="00AF3452">
              <w:rPr>
                <w:rFonts w:ascii="Arial Narrow" w:hAnsi="Arial Narrow" w:cs="Arial"/>
                <w:b/>
                <w:lang w:val="de-DE"/>
              </w:rPr>
              <w:t>die grenzüberschreitende Zusammenarbeit</w:t>
            </w:r>
            <w:r w:rsidRPr="00AF3452">
              <w:rPr>
                <w:rFonts w:ascii="Arial Narrow" w:hAnsi="Arial Narrow" w:cs="Arial"/>
                <w:lang w:val="de-DE"/>
              </w:rPr>
              <w:t xml:space="preserve"> für die Er</w:t>
            </w:r>
            <w:r w:rsidR="006B7676" w:rsidRPr="00AF3452">
              <w:rPr>
                <w:rFonts w:ascii="Arial Narrow" w:hAnsi="Arial Narrow" w:cs="Arial"/>
                <w:lang w:val="de-DE"/>
              </w:rPr>
              <w:t>reichung de</w:t>
            </w:r>
            <w:r w:rsidR="0089658B" w:rsidRPr="00AF3452">
              <w:rPr>
                <w:rFonts w:ascii="Arial Narrow" w:hAnsi="Arial Narrow" w:cs="Arial"/>
                <w:lang w:val="de-DE"/>
              </w:rPr>
              <w:t xml:space="preserve">s Hauptziels des </w:t>
            </w:r>
            <w:r w:rsidR="006B7676" w:rsidRPr="00AF3452">
              <w:rPr>
                <w:rFonts w:ascii="Arial Narrow" w:hAnsi="Arial Narrow" w:cs="Arial"/>
                <w:lang w:val="de-DE"/>
              </w:rPr>
              <w:t>Projekte</w:t>
            </w:r>
            <w:r w:rsidR="0089658B" w:rsidRPr="00AF3452">
              <w:rPr>
                <w:rFonts w:ascii="Arial Narrow" w:hAnsi="Arial Narrow" w:cs="Arial"/>
                <w:lang w:val="de-DE"/>
              </w:rPr>
              <w:t>s</w:t>
            </w:r>
            <w:r w:rsidR="006B7676" w:rsidRPr="00AF3452">
              <w:rPr>
                <w:rFonts w:ascii="Arial Narrow" w:hAnsi="Arial Narrow" w:cs="Arial"/>
                <w:lang w:val="de-DE"/>
              </w:rPr>
              <w:t xml:space="preserve"> und </w:t>
            </w:r>
            <w:r w:rsidR="0089658B" w:rsidRPr="00AF3452">
              <w:rPr>
                <w:rFonts w:ascii="Arial Narrow" w:hAnsi="Arial Narrow" w:cs="Arial"/>
                <w:lang w:val="de-DE"/>
              </w:rPr>
              <w:t>der Projekt</w:t>
            </w:r>
            <w:r w:rsidRPr="00AF3452">
              <w:rPr>
                <w:rFonts w:ascii="Arial Narrow" w:hAnsi="Arial Narrow" w:cs="Arial"/>
                <w:lang w:val="de-DE"/>
              </w:rPr>
              <w:t>ergebnisse</w:t>
            </w:r>
            <w:r w:rsidR="00C328A6" w:rsidRPr="00AF3452">
              <w:rPr>
                <w:rFonts w:ascii="Arial Narrow" w:hAnsi="Arial Narrow" w:cs="Arial"/>
                <w:lang w:val="de-DE"/>
              </w:rPr>
              <w:t xml:space="preserve"> und für eine bessere Lösung des diagnostizierten Problems</w:t>
            </w:r>
            <w:r w:rsidR="00C93E0A" w:rsidRPr="00AF3452">
              <w:rPr>
                <w:rFonts w:ascii="Arial Narrow" w:hAnsi="Arial Narrow" w:cs="Arial"/>
                <w:lang w:val="de-DE"/>
              </w:rPr>
              <w:t>, des Bedarfes oder der N</w:t>
            </w:r>
            <w:r w:rsidR="006B7676" w:rsidRPr="00AF3452">
              <w:rPr>
                <w:rFonts w:ascii="Arial Narrow" w:hAnsi="Arial Narrow" w:cs="Arial"/>
                <w:lang w:val="de-DE"/>
              </w:rPr>
              <w:t xml:space="preserve">otwendigkeit, die Sie im Pkt. 1 </w:t>
            </w:r>
            <w:r w:rsidR="00C93E0A" w:rsidRPr="00AF3452">
              <w:rPr>
                <w:rFonts w:ascii="Arial Narrow" w:hAnsi="Arial Narrow" w:cs="Arial"/>
                <w:lang w:val="de-DE"/>
              </w:rPr>
              <w:t>beschreiben,</w:t>
            </w:r>
            <w:r w:rsidRPr="00AF3452">
              <w:rPr>
                <w:rFonts w:ascii="Arial Narrow" w:hAnsi="Arial Narrow" w:cs="Arial"/>
                <w:lang w:val="de-DE"/>
              </w:rPr>
              <w:t xml:space="preserve"> erforderlich? Bitte erläutern Sie, warum die </w:t>
            </w:r>
            <w:r w:rsidR="00A80EFB" w:rsidRPr="00AF3452">
              <w:rPr>
                <w:rFonts w:ascii="Arial Narrow" w:hAnsi="Arial Narrow" w:cs="Arial"/>
                <w:lang w:val="de-DE"/>
              </w:rPr>
              <w:t xml:space="preserve">Outputs und Ergebnisse </w:t>
            </w:r>
            <w:r w:rsidR="006B7676" w:rsidRPr="00AF3452">
              <w:rPr>
                <w:rFonts w:ascii="Arial Narrow" w:hAnsi="Arial Narrow" w:cs="Arial"/>
                <w:lang w:val="de-DE"/>
              </w:rPr>
              <w:t xml:space="preserve">nicht </w:t>
            </w:r>
            <w:r w:rsidRPr="00AF3452">
              <w:rPr>
                <w:rFonts w:ascii="Arial Narrow" w:hAnsi="Arial Narrow" w:cs="Arial"/>
                <w:lang w:val="de-DE"/>
              </w:rPr>
              <w:t>erreicht werden könn</w:t>
            </w:r>
            <w:r w:rsidR="00A80EFB" w:rsidRPr="00AF3452">
              <w:rPr>
                <w:rFonts w:ascii="Arial Narrow" w:hAnsi="Arial Narrow" w:cs="Arial"/>
                <w:lang w:val="de-DE"/>
              </w:rPr>
              <w:t>t</w:t>
            </w:r>
            <w:r w:rsidRPr="00AF3452">
              <w:rPr>
                <w:rFonts w:ascii="Arial Narrow" w:hAnsi="Arial Narrow" w:cs="Arial"/>
                <w:lang w:val="de-DE"/>
              </w:rPr>
              <w:t>en</w:t>
            </w:r>
            <w:r w:rsidR="00A80EFB" w:rsidRPr="00AF3452">
              <w:rPr>
                <w:rFonts w:ascii="Arial Narrow" w:hAnsi="Arial Narrow" w:cs="Arial"/>
                <w:lang w:val="de-DE"/>
              </w:rPr>
              <w:t>, wenn die Maßnahmen gesondert und unabhängig, ohne die Teilnahme der Partner von der anderen Seite geplant und umgesetzt würden?</w:t>
            </w:r>
          </w:p>
          <w:p w14:paraId="28C740DB" w14:textId="77777777" w:rsidR="002658C9" w:rsidRPr="00AF3452" w:rsidRDefault="002658C9" w:rsidP="00271808">
            <w:pPr>
              <w:spacing w:before="120" w:after="120" w:line="240" w:lineRule="auto"/>
              <w:jc w:val="both"/>
              <w:rPr>
                <w:rFonts w:ascii="Arial Narrow" w:hAnsi="Arial Narrow" w:cs="Arial"/>
                <w:lang w:val="de-DE"/>
              </w:rPr>
            </w:pPr>
            <w:r w:rsidRPr="00AF3452">
              <w:rPr>
                <w:rFonts w:ascii="Arial Narrow" w:hAnsi="Arial Narrow" w:cs="Arial"/>
                <w:lang w:val="de-DE"/>
              </w:rPr>
              <w:t>Wird das Projekt eine</w:t>
            </w:r>
            <w:r w:rsidRPr="00AF3452">
              <w:rPr>
                <w:rFonts w:ascii="Arial Narrow" w:hAnsi="Arial Narrow" w:cs="Arial"/>
                <w:b/>
                <w:lang w:val="de-DE"/>
              </w:rPr>
              <w:t xml:space="preserve"> </w:t>
            </w:r>
            <w:r w:rsidR="005274DC" w:rsidRPr="00AF3452">
              <w:rPr>
                <w:rFonts w:ascii="Arial Narrow" w:hAnsi="Arial Narrow" w:cs="Arial"/>
                <w:b/>
                <w:lang w:val="de-DE"/>
              </w:rPr>
              <w:t xml:space="preserve">langfristige </w:t>
            </w:r>
            <w:r w:rsidRPr="00AF3452">
              <w:rPr>
                <w:rFonts w:ascii="Arial Narrow" w:hAnsi="Arial Narrow" w:cs="Arial"/>
                <w:b/>
                <w:lang w:val="de-DE"/>
              </w:rPr>
              <w:t>Grundlage</w:t>
            </w:r>
            <w:r w:rsidRPr="00AF3452">
              <w:rPr>
                <w:rFonts w:ascii="Arial Narrow" w:hAnsi="Arial Narrow" w:cs="Arial"/>
                <w:lang w:val="de-DE"/>
              </w:rPr>
              <w:t xml:space="preserve"> für die  gegenwärtige und zukünftige grenzübergreifende Zusammenarbeit schaffen?</w:t>
            </w:r>
          </w:p>
          <w:p w14:paraId="28C740DC" w14:textId="77777777" w:rsidR="00271808" w:rsidRPr="00AF3452" w:rsidRDefault="00271808" w:rsidP="00271808">
            <w:pPr>
              <w:spacing w:before="120" w:after="120" w:line="240" w:lineRule="auto"/>
              <w:jc w:val="both"/>
              <w:rPr>
                <w:rFonts w:ascii="Arial Narrow" w:hAnsi="Arial Narrow" w:cs="Arial"/>
                <w:lang w:val="de-DE"/>
              </w:rPr>
            </w:pPr>
          </w:p>
          <w:p w14:paraId="28C740DD" w14:textId="77777777" w:rsidR="00C93E0A"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Jakie </w:t>
            </w:r>
            <w:r w:rsidRPr="00AF3452">
              <w:rPr>
                <w:rFonts w:ascii="Arial Narrow" w:hAnsi="Arial Narrow" w:cs="Arial"/>
                <w:b/>
              </w:rPr>
              <w:t>korzyści dla obszaru wsparcia</w:t>
            </w:r>
            <w:r w:rsidRPr="00AF3452">
              <w:rPr>
                <w:rFonts w:ascii="Arial Narrow" w:hAnsi="Arial Narrow" w:cs="Arial"/>
              </w:rPr>
              <w:t xml:space="preserve"> po obu stronach granicy wynikają ze współpracy transgranicznej w ramach projektu? </w:t>
            </w:r>
            <w:r w:rsidR="00843FCE" w:rsidRPr="00AF3452">
              <w:rPr>
                <w:rFonts w:ascii="Arial Narrow" w:hAnsi="Arial Narrow" w:cs="Arial"/>
              </w:rPr>
              <w:t>Jeżeli korzyści są nierówne dla obu stron, proszę uza</w:t>
            </w:r>
            <w:r w:rsidR="00C93E0A" w:rsidRPr="00AF3452">
              <w:rPr>
                <w:rFonts w:ascii="Arial Narrow" w:hAnsi="Arial Narrow" w:cs="Arial"/>
              </w:rPr>
              <w:t>sadnić.</w:t>
            </w:r>
          </w:p>
          <w:p w14:paraId="28C740DE"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Dlaczego </w:t>
            </w:r>
            <w:r w:rsidRPr="00AF3452">
              <w:rPr>
                <w:rFonts w:ascii="Arial Narrow" w:hAnsi="Arial Narrow" w:cs="Arial"/>
                <w:b/>
              </w:rPr>
              <w:t>współpraca transgraniczna</w:t>
            </w:r>
            <w:r w:rsidRPr="00AF3452">
              <w:rPr>
                <w:rFonts w:ascii="Arial Narrow" w:hAnsi="Arial Narrow" w:cs="Arial"/>
              </w:rPr>
              <w:t xml:space="preserve"> jest konieczna dla osiągnięcia </w:t>
            </w:r>
            <w:r w:rsidR="0089658B" w:rsidRPr="00AF3452">
              <w:rPr>
                <w:rFonts w:ascii="Arial Narrow" w:hAnsi="Arial Narrow" w:cs="Arial"/>
              </w:rPr>
              <w:t xml:space="preserve">głównego </w:t>
            </w:r>
            <w:r w:rsidRPr="00AF3452">
              <w:rPr>
                <w:rFonts w:ascii="Arial Narrow" w:hAnsi="Arial Narrow" w:cs="Arial"/>
              </w:rPr>
              <w:t>cel</w:t>
            </w:r>
            <w:r w:rsidR="0089658B" w:rsidRPr="00AF3452">
              <w:rPr>
                <w:rFonts w:ascii="Arial Narrow" w:hAnsi="Arial Narrow" w:cs="Arial"/>
              </w:rPr>
              <w:t>u</w:t>
            </w:r>
            <w:r w:rsidRPr="00AF3452">
              <w:rPr>
                <w:rFonts w:ascii="Arial Narrow" w:hAnsi="Arial Narrow" w:cs="Arial"/>
              </w:rPr>
              <w:t xml:space="preserve"> i rezultatów projektu</w:t>
            </w:r>
            <w:r w:rsidR="00C328A6" w:rsidRPr="00AF3452">
              <w:rPr>
                <w:rFonts w:ascii="Arial Narrow" w:hAnsi="Arial Narrow" w:cs="Arial"/>
              </w:rPr>
              <w:t xml:space="preserve"> oraz lepszego rozwiązania zdiagnozowanego problemu</w:t>
            </w:r>
            <w:r w:rsidR="00C93E0A" w:rsidRPr="00AF3452">
              <w:rPr>
                <w:rFonts w:ascii="Arial Narrow" w:hAnsi="Arial Narrow" w:cs="Arial"/>
              </w:rPr>
              <w:t>, potrzeby, konieczności opisanych w pkt. 1</w:t>
            </w:r>
            <w:r w:rsidRPr="00AF3452">
              <w:rPr>
                <w:rFonts w:ascii="Arial Narrow" w:hAnsi="Arial Narrow" w:cs="Arial"/>
              </w:rPr>
              <w:t xml:space="preserve">? Proszę wyjaśnić, dlaczego cele projektu nie </w:t>
            </w:r>
            <w:r w:rsidR="00C93E0A" w:rsidRPr="00AF3452">
              <w:rPr>
                <w:rFonts w:ascii="Arial Narrow" w:hAnsi="Arial Narrow" w:cs="Arial"/>
              </w:rPr>
              <w:t>mogłyby zostać</w:t>
            </w:r>
            <w:r w:rsidRPr="00AF3452">
              <w:rPr>
                <w:rFonts w:ascii="Arial Narrow" w:hAnsi="Arial Narrow" w:cs="Arial"/>
              </w:rPr>
              <w:t xml:space="preserve"> osiągnięte </w:t>
            </w:r>
            <w:r w:rsidR="00C328A6" w:rsidRPr="00AF3452">
              <w:rPr>
                <w:rFonts w:ascii="Arial Narrow" w:hAnsi="Arial Narrow" w:cs="Arial"/>
              </w:rPr>
              <w:t>gdyby zaplanowano i zrealizowano działania odrębnie i niezależnie, bez uczestnictwa partnerów z drugiej strony granicy</w:t>
            </w:r>
            <w:r w:rsidRPr="00AF3452">
              <w:rPr>
                <w:rFonts w:ascii="Arial Narrow" w:hAnsi="Arial Narrow" w:cs="Arial"/>
              </w:rPr>
              <w:t xml:space="preserve">? </w:t>
            </w:r>
          </w:p>
          <w:p w14:paraId="28C740DF" w14:textId="77777777" w:rsidR="002658C9" w:rsidRPr="00AF3452" w:rsidRDefault="002658C9" w:rsidP="00271808">
            <w:pPr>
              <w:spacing w:before="120" w:after="120" w:line="240" w:lineRule="auto"/>
              <w:jc w:val="both"/>
              <w:rPr>
                <w:rFonts w:ascii="Arial Narrow" w:hAnsi="Arial Narrow" w:cs="Arial"/>
                <w:b/>
              </w:rPr>
            </w:pPr>
            <w:r w:rsidRPr="00AF3452">
              <w:rPr>
                <w:rFonts w:ascii="Arial Narrow" w:hAnsi="Arial Narrow" w:cs="Arial"/>
              </w:rPr>
              <w:t xml:space="preserve">Czy projekt tworzy </w:t>
            </w:r>
            <w:r w:rsidR="005274DC" w:rsidRPr="00AF3452">
              <w:rPr>
                <w:rFonts w:ascii="Arial Narrow" w:hAnsi="Arial Narrow" w:cs="Arial"/>
              </w:rPr>
              <w:t xml:space="preserve">trwałą </w:t>
            </w:r>
            <w:r w:rsidRPr="00AF3452">
              <w:rPr>
                <w:rFonts w:ascii="Arial Narrow" w:hAnsi="Arial Narrow" w:cs="Arial"/>
                <w:b/>
              </w:rPr>
              <w:t xml:space="preserve">bazę </w:t>
            </w:r>
            <w:r w:rsidRPr="00AF3452">
              <w:rPr>
                <w:rFonts w:ascii="Arial Narrow" w:hAnsi="Arial Narrow" w:cs="Arial"/>
              </w:rPr>
              <w:t>pod obecną i przyszłą współpracę transgraniczną?</w:t>
            </w:r>
          </w:p>
        </w:tc>
      </w:tr>
      <w:tr w:rsidR="002658C9" w:rsidRPr="00AF3452" w14:paraId="28C740E3" w14:textId="77777777" w:rsidTr="00045879">
        <w:tc>
          <w:tcPr>
            <w:tcW w:w="9212" w:type="dxa"/>
          </w:tcPr>
          <w:p w14:paraId="5FCB7F16" w14:textId="149EA61C" w:rsidR="008C19D7" w:rsidRPr="00B422FB" w:rsidRDefault="006B7676" w:rsidP="008C19D7">
            <w:pPr>
              <w:pStyle w:val="Standard1"/>
              <w:jc w:val="both"/>
              <w:rPr>
                <w:color w:val="000000" w:themeColor="text1"/>
                <w:lang w:val="de-DE"/>
              </w:rPr>
            </w:pPr>
            <w:r w:rsidRPr="00AF3452">
              <w:rPr>
                <w:rFonts w:ascii="Arial Narrow" w:hAnsi="Arial Narrow" w:cs="Arial"/>
                <w:i/>
              </w:rPr>
              <w:t>[</w:t>
            </w:r>
            <w:permStart w:id="684937982" w:edGrp="everyone"/>
            <w:r w:rsidR="008C19D7">
              <w:rPr>
                <w:lang w:val="de-DE"/>
              </w:rPr>
              <w:t>1.</w:t>
            </w:r>
            <w:r w:rsidR="008C19D7">
              <w:rPr>
                <w:lang w:val="de-DE"/>
              </w:rPr>
              <w:tab/>
              <w:t xml:space="preserve">qualitative Verbesserung </w:t>
            </w:r>
            <w:r w:rsidR="008C19D7" w:rsidRPr="00B422FB">
              <w:rPr>
                <w:color w:val="000000" w:themeColor="text1"/>
                <w:lang w:val="de-DE"/>
              </w:rPr>
              <w:t xml:space="preserve">und Erweiterung des touristischen Angebotes – </w:t>
            </w:r>
            <w:r w:rsidR="00782327" w:rsidRPr="00B422FB">
              <w:rPr>
                <w:color w:val="000000" w:themeColor="text1"/>
                <w:lang w:val="de-DE"/>
              </w:rPr>
              <w:t>Entwicklung</w:t>
            </w:r>
            <w:r w:rsidR="008C19D7" w:rsidRPr="00B422FB">
              <w:rPr>
                <w:color w:val="000000" w:themeColor="text1"/>
                <w:lang w:val="de-DE"/>
              </w:rPr>
              <w:t xml:space="preserve"> eines wichtigen historisch-kulturellen Elements in Anlehnung an den Oder-Warthe-Bogen und die </w:t>
            </w:r>
            <w:proofErr w:type="spellStart"/>
            <w:r w:rsidR="008C19D7" w:rsidRPr="00B422FB">
              <w:rPr>
                <w:color w:val="000000" w:themeColor="text1"/>
                <w:lang w:val="de-DE"/>
              </w:rPr>
              <w:t>Seelower</w:t>
            </w:r>
            <w:proofErr w:type="spellEnd"/>
            <w:r w:rsidR="008C19D7" w:rsidRPr="00B422FB">
              <w:rPr>
                <w:color w:val="000000" w:themeColor="text1"/>
                <w:lang w:val="de-DE"/>
              </w:rPr>
              <w:t xml:space="preserve"> Höhen. Das Angebot bezieht sich </w:t>
            </w:r>
            <w:r w:rsidR="00782327" w:rsidRPr="00B422FB">
              <w:rPr>
                <w:color w:val="000000" w:themeColor="text1"/>
                <w:lang w:val="de-DE"/>
              </w:rPr>
              <w:t>gleichmäßig</w:t>
            </w:r>
            <w:r w:rsidR="008C19D7" w:rsidRPr="00B422FB">
              <w:rPr>
                <w:color w:val="000000" w:themeColor="text1"/>
                <w:lang w:val="de-DE"/>
              </w:rPr>
              <w:t xml:space="preserve"> auf die beiden Partner und das Fördergebiet auf beiden Seiten der Grenze.</w:t>
            </w:r>
          </w:p>
          <w:p w14:paraId="1CD74D8E" w14:textId="6A25FBBF" w:rsidR="008C19D7" w:rsidRPr="00B422FB" w:rsidRDefault="008C19D7" w:rsidP="008C19D7">
            <w:pPr>
              <w:pStyle w:val="Standard1"/>
              <w:jc w:val="both"/>
              <w:rPr>
                <w:color w:val="000000" w:themeColor="text1"/>
                <w:lang w:val="de-DE"/>
              </w:rPr>
            </w:pPr>
            <w:r w:rsidRPr="00B422FB">
              <w:rPr>
                <w:color w:val="000000" w:themeColor="text1"/>
                <w:lang w:val="de-DE"/>
              </w:rPr>
              <w:t>2.</w:t>
            </w:r>
            <w:r w:rsidRPr="00B422FB">
              <w:rPr>
                <w:color w:val="000000" w:themeColor="text1"/>
                <w:lang w:val="de-DE"/>
              </w:rPr>
              <w:tab/>
              <w:t xml:space="preserve">Vorbereitung der Ausstellungsräume in </w:t>
            </w:r>
            <w:proofErr w:type="spellStart"/>
            <w:r w:rsidRPr="00B422FB">
              <w:rPr>
                <w:color w:val="000000" w:themeColor="text1"/>
                <w:lang w:val="de-DE"/>
              </w:rPr>
              <w:t>Pniewo</w:t>
            </w:r>
            <w:proofErr w:type="spellEnd"/>
            <w:r w:rsidRPr="00B422FB">
              <w:rPr>
                <w:color w:val="000000" w:themeColor="text1"/>
                <w:lang w:val="de-DE"/>
              </w:rPr>
              <w:t xml:space="preserve"> und Seelow zwecks Erstellung des entsprechenden Konzeptes für die Präsentation </w:t>
            </w:r>
            <w:r w:rsidR="00782327" w:rsidRPr="00B422FB">
              <w:rPr>
                <w:color w:val="000000" w:themeColor="text1"/>
                <w:lang w:val="de-DE"/>
              </w:rPr>
              <w:t>der Ereignisse</w:t>
            </w:r>
            <w:r w:rsidRPr="00B422FB">
              <w:rPr>
                <w:color w:val="000000" w:themeColor="text1"/>
                <w:lang w:val="de-DE"/>
              </w:rPr>
              <w:t xml:space="preserve"> des Zweiten Weltkrieges auf beiden Seiten der Grenze. Auf Basis </w:t>
            </w:r>
            <w:r w:rsidR="00782327" w:rsidRPr="00B422FB">
              <w:rPr>
                <w:color w:val="000000" w:themeColor="text1"/>
                <w:lang w:val="de-DE"/>
              </w:rPr>
              <w:t>von Ausstellungsstücken</w:t>
            </w:r>
            <w:r w:rsidRPr="00B422FB">
              <w:rPr>
                <w:color w:val="000000" w:themeColor="text1"/>
                <w:lang w:val="de-DE"/>
              </w:rPr>
              <w:t xml:space="preserve"> aus dem Zweiten Weltkrieg entsteht ein kohärentes touristisches Angebot, das zur Entwicklung des Tourismus im Grenzgebiet in Anlehnung an die Erfahrungen der beiden Partner beiträgt.</w:t>
            </w:r>
          </w:p>
          <w:p w14:paraId="0AC6FCE8" w14:textId="77777777" w:rsidR="008C19D7" w:rsidRPr="00B422FB" w:rsidRDefault="008C19D7" w:rsidP="008C19D7">
            <w:pPr>
              <w:pStyle w:val="Standard1"/>
              <w:jc w:val="both"/>
              <w:rPr>
                <w:color w:val="000000" w:themeColor="text1"/>
                <w:lang w:val="de-DE"/>
              </w:rPr>
            </w:pPr>
            <w:r w:rsidRPr="00B422FB">
              <w:rPr>
                <w:color w:val="000000" w:themeColor="text1"/>
                <w:lang w:val="de-DE"/>
              </w:rPr>
              <w:t xml:space="preserve">Die Investitionen in Ausstellungsräume sind auf beiden Seiten der Grenze notwendig, angesichts der Anzahl der Artefakte aus dem Zweiten Weltkrieg, die auf beiden Seiten der Grenze ausgestellt werden sollen, fehlt es an Ausstellungsflächen sowohl im Museum in Seelow, als auch in </w:t>
            </w:r>
            <w:proofErr w:type="spellStart"/>
            <w:r w:rsidRPr="00B422FB">
              <w:rPr>
                <w:color w:val="000000" w:themeColor="text1"/>
                <w:lang w:val="de-DE"/>
              </w:rPr>
              <w:t>Pniewo</w:t>
            </w:r>
            <w:proofErr w:type="spellEnd"/>
            <w:r w:rsidRPr="00B422FB">
              <w:rPr>
                <w:color w:val="000000" w:themeColor="text1"/>
                <w:lang w:val="de-DE"/>
              </w:rPr>
              <w:t>. Die Investitionen, deren Umfang den Bedürfnissen der beiden Institutionen entsprechen wird, werden unter Nutzung der Erfahrung der beiden Partner ausgeführt. Zwecks Wiederherstellung des Alltags der Soldaten in den Bunkern des Oder-Warthe-Bogens ist es notwendig, zwei Züge der Untergrundbahn zu erwerben. Bei dem deutschen Partner besteht dieser Bedarf nicht.</w:t>
            </w:r>
          </w:p>
          <w:p w14:paraId="0EE10C3A" w14:textId="77777777" w:rsidR="008C19D7" w:rsidRPr="00B422FB" w:rsidRDefault="008C19D7" w:rsidP="008C19D7">
            <w:pPr>
              <w:pStyle w:val="Standard1"/>
              <w:jc w:val="both"/>
              <w:rPr>
                <w:color w:val="000000" w:themeColor="text1"/>
                <w:lang w:val="de-DE"/>
              </w:rPr>
            </w:pPr>
            <w:r w:rsidRPr="00B422FB">
              <w:rPr>
                <w:color w:val="000000" w:themeColor="text1"/>
                <w:lang w:val="de-DE"/>
              </w:rPr>
              <w:t>3.</w:t>
            </w:r>
            <w:r w:rsidRPr="00B422FB">
              <w:rPr>
                <w:color w:val="000000" w:themeColor="text1"/>
                <w:lang w:val="de-DE"/>
              </w:rPr>
              <w:tab/>
              <w:t>Ausschöpfung des touristisch-kulturellen Potentials der grenznahen Kulturressourcen der Partnergemeinden.</w:t>
            </w:r>
          </w:p>
          <w:p w14:paraId="6A9ECC88" w14:textId="77777777" w:rsidR="008C19D7" w:rsidRPr="00B422FB" w:rsidRDefault="008C19D7" w:rsidP="008C19D7">
            <w:pPr>
              <w:pStyle w:val="Standard1"/>
              <w:jc w:val="both"/>
              <w:rPr>
                <w:color w:val="000000" w:themeColor="text1"/>
                <w:lang w:val="de-DE"/>
              </w:rPr>
            </w:pPr>
            <w:r w:rsidRPr="00B422FB">
              <w:rPr>
                <w:color w:val="000000" w:themeColor="text1"/>
                <w:lang w:val="de-DE"/>
              </w:rPr>
              <w:t>Im Rahmen des Projektes wird ein gemeinsames grenzüberschreitendes touristisches Produkt erstellt, das zu Entwicklung des Tourismus gleichermaßen auf beiden Seiten des Fördergebietes beiträgt.</w:t>
            </w:r>
          </w:p>
          <w:p w14:paraId="691977D6" w14:textId="77777777" w:rsidR="008C19D7" w:rsidRPr="00B422FB" w:rsidRDefault="008C19D7" w:rsidP="008C19D7">
            <w:pPr>
              <w:pStyle w:val="Standard1"/>
              <w:jc w:val="both"/>
              <w:rPr>
                <w:color w:val="000000" w:themeColor="text1"/>
                <w:lang w:val="de-DE"/>
              </w:rPr>
            </w:pPr>
            <w:r w:rsidRPr="00B422FB">
              <w:rPr>
                <w:color w:val="000000" w:themeColor="text1"/>
                <w:lang w:val="de-DE"/>
              </w:rPr>
              <w:t>4.</w:t>
            </w:r>
            <w:r w:rsidRPr="00B422FB">
              <w:rPr>
                <w:color w:val="000000" w:themeColor="text1"/>
                <w:lang w:val="de-DE"/>
              </w:rPr>
              <w:tab/>
              <w:t xml:space="preserve">Mobile App – Dienst zur Vermarktung des touristischen Angebotes im Gebiet der beiden Partner. </w:t>
            </w:r>
          </w:p>
          <w:p w14:paraId="1117454E" w14:textId="77777777" w:rsidR="008C19D7" w:rsidRPr="00B422FB" w:rsidRDefault="008C19D7" w:rsidP="008C19D7">
            <w:pPr>
              <w:pStyle w:val="Standard1"/>
              <w:jc w:val="both"/>
              <w:rPr>
                <w:color w:val="000000" w:themeColor="text1"/>
                <w:lang w:val="de-DE"/>
              </w:rPr>
            </w:pPr>
            <w:r w:rsidRPr="00B422FB">
              <w:rPr>
                <w:color w:val="000000" w:themeColor="text1"/>
                <w:lang w:val="de-DE"/>
              </w:rPr>
              <w:t xml:space="preserve">Mit der App erhöht sich der Informationsfluss bezüglich touristischen Sehenswürdigkeiten auf </w:t>
            </w:r>
            <w:r w:rsidRPr="00B422FB">
              <w:rPr>
                <w:color w:val="000000" w:themeColor="text1"/>
                <w:lang w:val="de-DE"/>
              </w:rPr>
              <w:lastRenderedPageBreak/>
              <w:t>beiden Seiten der Grenze.</w:t>
            </w:r>
          </w:p>
          <w:p w14:paraId="44CA7EC7" w14:textId="010BBE89" w:rsidR="008C19D7" w:rsidRPr="00B422FB" w:rsidRDefault="008C19D7" w:rsidP="008C19D7">
            <w:pPr>
              <w:pStyle w:val="Standard1"/>
              <w:jc w:val="both"/>
              <w:rPr>
                <w:color w:val="000000" w:themeColor="text1"/>
                <w:lang w:val="de-DE"/>
              </w:rPr>
            </w:pPr>
            <w:r w:rsidRPr="00B422FB">
              <w:rPr>
                <w:color w:val="000000" w:themeColor="text1"/>
                <w:lang w:val="de-DE"/>
              </w:rPr>
              <w:t xml:space="preserve">Darüber hinaus </w:t>
            </w:r>
            <w:r w:rsidR="00782327" w:rsidRPr="00B422FB">
              <w:rPr>
                <w:color w:val="000000" w:themeColor="text1"/>
                <w:lang w:val="de-DE"/>
              </w:rPr>
              <w:t>reduziert</w:t>
            </w:r>
            <w:r w:rsidRPr="00B422FB">
              <w:rPr>
                <w:color w:val="000000" w:themeColor="text1"/>
                <w:lang w:val="de-DE"/>
              </w:rPr>
              <w:t xml:space="preserve"> das Projekt </w:t>
            </w:r>
            <w:r w:rsidR="00782327" w:rsidRPr="00B422FB">
              <w:rPr>
                <w:color w:val="000000" w:themeColor="text1"/>
                <w:lang w:val="de-DE"/>
              </w:rPr>
              <w:t xml:space="preserve">die </w:t>
            </w:r>
            <w:r w:rsidRPr="00B422FB">
              <w:rPr>
                <w:color w:val="000000" w:themeColor="text1"/>
                <w:lang w:val="de-DE"/>
              </w:rPr>
              <w:t xml:space="preserve">Belastungen aus dem Vorhandensein der Grenze. Im Rahmen des Projektes werden gemeinsame Maßnahmen vorgenommen, die unterschiedliche Milieus aus dem Bereich Museen, Kultur und Schulen </w:t>
            </w:r>
            <w:r w:rsidR="00782327" w:rsidRPr="00B422FB">
              <w:rPr>
                <w:color w:val="000000" w:themeColor="text1"/>
                <w:lang w:val="de-DE"/>
              </w:rPr>
              <w:t>zur</w:t>
            </w:r>
            <w:r w:rsidRPr="00B422FB">
              <w:rPr>
                <w:color w:val="000000" w:themeColor="text1"/>
                <w:lang w:val="de-DE"/>
              </w:rPr>
              <w:t xml:space="preserve"> Umsetzung eines gemeinsamen Konzeptes der touristischen Entwicklung integrieren. Das gemeinsame touristische Angebot und dessen </w:t>
            </w:r>
            <w:r w:rsidR="00782327" w:rsidRPr="00B422FB">
              <w:rPr>
                <w:color w:val="000000" w:themeColor="text1"/>
                <w:lang w:val="de-DE"/>
              </w:rPr>
              <w:t>Bewerbung bewegt die Einwohner</w:t>
            </w:r>
            <w:r w:rsidRPr="00B422FB">
              <w:rPr>
                <w:color w:val="000000" w:themeColor="text1"/>
                <w:lang w:val="de-DE"/>
              </w:rPr>
              <w:t xml:space="preserve"> des Grenzgebietes zu freien Reisen und Kennenlernen des präsentierten Kulturerbes. Die Wahrnehmung der Grenze als Trennlinie wird reduziert. Die Infrastruktur wird zu einer Basis für künftige grenzüberschreitende Maßnahmen.</w:t>
            </w:r>
          </w:p>
          <w:p w14:paraId="276E7009" w14:textId="78B8F906" w:rsidR="008C19D7" w:rsidRPr="00B422FB" w:rsidRDefault="008C19D7" w:rsidP="008C19D7">
            <w:pPr>
              <w:pStyle w:val="Standard1"/>
              <w:jc w:val="both"/>
              <w:rPr>
                <w:color w:val="000000" w:themeColor="text1"/>
                <w:lang w:val="de-DE"/>
              </w:rPr>
            </w:pPr>
            <w:r w:rsidRPr="00B422FB">
              <w:rPr>
                <w:color w:val="000000" w:themeColor="text1"/>
                <w:lang w:val="de-DE"/>
              </w:rPr>
              <w:t xml:space="preserve">Das Ziel des Projektes könnte mit </w:t>
            </w:r>
            <w:r w:rsidRPr="00B422FB">
              <w:rPr>
                <w:strike/>
                <w:color w:val="000000" w:themeColor="text1"/>
                <w:lang w:val="de-DE"/>
              </w:rPr>
              <w:t>nur</w:t>
            </w:r>
            <w:r w:rsidRPr="00B422FB">
              <w:rPr>
                <w:color w:val="000000" w:themeColor="text1"/>
                <w:lang w:val="de-DE"/>
              </w:rPr>
              <w:t xml:space="preserve"> eigenen Mitteln nicht erreicht werden</w:t>
            </w:r>
            <w:r w:rsidR="00782327" w:rsidRPr="00B422FB">
              <w:rPr>
                <w:color w:val="000000" w:themeColor="text1"/>
                <w:lang w:val="de-DE"/>
              </w:rPr>
              <w:t>. D</w:t>
            </w:r>
            <w:r w:rsidRPr="00B422FB">
              <w:rPr>
                <w:color w:val="000000" w:themeColor="text1"/>
                <w:lang w:val="de-DE"/>
              </w:rPr>
              <w:t>as Ergebnis sollen nicht nur die Investitionen sein, sondern auch die Bildung eines kohärenten grenzüberschreitenden Tourismusproduktes, das auf beiden Seiten der Grenze funktioniert</w:t>
            </w:r>
            <w:r w:rsidR="00782327" w:rsidRPr="00B422FB">
              <w:rPr>
                <w:color w:val="000000" w:themeColor="text1"/>
                <w:lang w:val="de-DE"/>
              </w:rPr>
              <w:t xml:space="preserve"> und</w:t>
            </w:r>
            <w:r w:rsidRPr="00B422FB">
              <w:rPr>
                <w:color w:val="000000" w:themeColor="text1"/>
                <w:lang w:val="de-DE"/>
              </w:rPr>
              <w:t xml:space="preserve"> auch </w:t>
            </w:r>
            <w:r w:rsidR="00782327" w:rsidRPr="00B422FB">
              <w:rPr>
                <w:color w:val="000000" w:themeColor="text1"/>
                <w:lang w:val="de-DE"/>
              </w:rPr>
              <w:t>der</w:t>
            </w:r>
            <w:r w:rsidRPr="00B422FB">
              <w:rPr>
                <w:color w:val="000000" w:themeColor="text1"/>
                <w:lang w:val="de-DE"/>
              </w:rPr>
              <w:t xml:space="preserve"> Stärkung der Zusammenarbeit der Einwohner </w:t>
            </w:r>
            <w:r w:rsidR="00782327" w:rsidRPr="00B422FB">
              <w:rPr>
                <w:color w:val="000000" w:themeColor="text1"/>
                <w:lang w:val="de-DE"/>
              </w:rPr>
              <w:t>im Grenzgebiet beiträgt</w:t>
            </w:r>
            <w:r w:rsidRPr="00B422FB">
              <w:rPr>
                <w:color w:val="000000" w:themeColor="text1"/>
                <w:lang w:val="de-DE"/>
              </w:rPr>
              <w:t>.</w:t>
            </w:r>
          </w:p>
          <w:p w14:paraId="1D323E03" w14:textId="77777777" w:rsidR="00DB7BE4" w:rsidRPr="008C19D7" w:rsidRDefault="00DB7BE4" w:rsidP="006B7676">
            <w:pPr>
              <w:spacing w:before="120" w:after="120" w:line="240" w:lineRule="auto"/>
              <w:jc w:val="both"/>
              <w:rPr>
                <w:rFonts w:ascii="Arial Narrow" w:hAnsi="Arial Narrow" w:cs="Arial"/>
                <w:i/>
                <w:lang w:val="de-DE"/>
              </w:rPr>
            </w:pPr>
          </w:p>
          <w:permEnd w:id="684937982"/>
          <w:p w14:paraId="28C740E1" w14:textId="4FFCDD82" w:rsidR="006B7676" w:rsidRPr="00AF3452" w:rsidRDefault="006B7676" w:rsidP="006B7676">
            <w:pPr>
              <w:spacing w:before="120" w:after="120" w:line="240" w:lineRule="auto"/>
              <w:jc w:val="both"/>
              <w:rPr>
                <w:rFonts w:ascii="Arial Narrow" w:hAnsi="Arial Narrow" w:cs="Arial"/>
                <w:i/>
              </w:rPr>
            </w:pPr>
            <w:r w:rsidRPr="00AF3452">
              <w:rPr>
                <w:rFonts w:ascii="Arial Narrow" w:hAnsi="Arial Narrow" w:cs="Arial"/>
                <w:i/>
              </w:rPr>
              <w:t>]</w:t>
            </w:r>
          </w:p>
          <w:p w14:paraId="00592A8F" w14:textId="657B270B" w:rsidR="008C19D7" w:rsidRDefault="006B7676" w:rsidP="008C19D7">
            <w:pPr>
              <w:pStyle w:val="Standard1"/>
              <w:jc w:val="both"/>
            </w:pPr>
            <w:r w:rsidRPr="00AF3452">
              <w:rPr>
                <w:rFonts w:ascii="Arial Narrow" w:hAnsi="Arial Narrow" w:cs="Arial"/>
                <w:i/>
              </w:rPr>
              <w:t>[</w:t>
            </w:r>
            <w:permStart w:id="658395912" w:edGrp="everyone"/>
            <w:r w:rsidR="008C19D7">
              <w:t>1.</w:t>
            </w:r>
            <w:r w:rsidR="008C19D7">
              <w:tab/>
              <w:t xml:space="preserve">poprawa jakości-poszerzenie oferty turystycznej – </w:t>
            </w:r>
            <w:r w:rsidR="00F812CB">
              <w:t>rozwój</w:t>
            </w:r>
            <w:r w:rsidR="008C19D7">
              <w:t xml:space="preserve"> ważnego elementu historyczno-kulturowego w oparciu o MRU i </w:t>
            </w:r>
            <w:proofErr w:type="spellStart"/>
            <w:r w:rsidR="008C19D7" w:rsidRPr="00685EE2">
              <w:t>Seelower</w:t>
            </w:r>
            <w:proofErr w:type="spellEnd"/>
            <w:r w:rsidR="008C19D7" w:rsidRPr="00685EE2">
              <w:t xml:space="preserve"> </w:t>
            </w:r>
            <w:proofErr w:type="spellStart"/>
            <w:r w:rsidR="008C19D7" w:rsidRPr="00685EE2">
              <w:t>Heights</w:t>
            </w:r>
            <w:proofErr w:type="spellEnd"/>
            <w:r w:rsidR="008C19D7">
              <w:t>. Oferta dotyczy po równo obu partnerów i obszaru wsparcia po obu stronach granicy.</w:t>
            </w:r>
          </w:p>
          <w:p w14:paraId="77C26B24" w14:textId="77777777" w:rsidR="008C19D7" w:rsidRDefault="008C19D7" w:rsidP="008C19D7">
            <w:pPr>
              <w:pStyle w:val="Standard1"/>
              <w:jc w:val="both"/>
            </w:pPr>
            <w:r>
              <w:t>2.</w:t>
            </w:r>
            <w:r>
              <w:tab/>
              <w:t xml:space="preserve">Przygotowanie przestrzeni wystawienniczych w Pniewie i </w:t>
            </w:r>
            <w:proofErr w:type="spellStart"/>
            <w:r>
              <w:t>Seelow</w:t>
            </w:r>
            <w:proofErr w:type="spellEnd"/>
            <w:r>
              <w:t xml:space="preserve"> celem stworzenia właściwej koncepcji odnośnie prezentacji tragedii II WŚ po obu stronach granicy. Na bazie pamiątek po II WŚ, powstanie spójna oferta turystyczna, przyczyniająca się do rozwoju turystyki trwałej w obszarze przygranicznym w oparciu o doświadczenia obu partnerów.</w:t>
            </w:r>
          </w:p>
          <w:p w14:paraId="789530F3" w14:textId="77777777" w:rsidR="008C19D7" w:rsidRPr="001042B2" w:rsidRDefault="008C19D7" w:rsidP="008C19D7">
            <w:pPr>
              <w:pStyle w:val="Standard1"/>
              <w:jc w:val="both"/>
              <w:rPr>
                <w:color w:val="000000" w:themeColor="text1"/>
              </w:rPr>
            </w:pPr>
            <w:r w:rsidRPr="001042B2">
              <w:rPr>
                <w:color w:val="000000" w:themeColor="text1"/>
              </w:rPr>
              <w:t xml:space="preserve">Inwestycje w przestrzeń wystawienniczą są konieczne po obu stronach granicy, brak wystarczającej przestrzeni wystawienniczej w kontekście istniejących potrzeb właściwej prezentacji pamiątek po II WŚ zdiagnozowano zarówno w Muzeum w </w:t>
            </w:r>
            <w:proofErr w:type="spellStart"/>
            <w:r w:rsidRPr="001042B2">
              <w:rPr>
                <w:color w:val="000000" w:themeColor="text1"/>
              </w:rPr>
              <w:t>Seelow</w:t>
            </w:r>
            <w:proofErr w:type="spellEnd"/>
            <w:r w:rsidRPr="001042B2">
              <w:rPr>
                <w:color w:val="000000" w:themeColor="text1"/>
              </w:rPr>
              <w:t xml:space="preserve">, jak i w MRU. Inwestycje, których wielkość jest zgodna z potrzebami obu instytucji będą wykonane z wykorzystaniem doświadczenia obu partnerów po obu stronach. W </w:t>
            </w:r>
            <w:r>
              <w:rPr>
                <w:color w:val="000000" w:themeColor="text1"/>
              </w:rPr>
              <w:t>MRU</w:t>
            </w:r>
            <w:r w:rsidRPr="001042B2">
              <w:rPr>
                <w:color w:val="000000" w:themeColor="text1"/>
              </w:rPr>
              <w:t xml:space="preserve"> dodatkowo celem odtworzenia warunków codziennego </w:t>
            </w:r>
            <w:r>
              <w:rPr>
                <w:color w:val="000000" w:themeColor="text1"/>
              </w:rPr>
              <w:t xml:space="preserve">funkcjonowania </w:t>
            </w:r>
            <w:r w:rsidRPr="001042B2">
              <w:rPr>
                <w:color w:val="000000" w:themeColor="text1"/>
              </w:rPr>
              <w:t>żołnierzy w bunkrach konieczny jest zakup dwóch składów komunikacji kolejki podziemnej. Takiej potrzeby nie ma partner niemiecki.</w:t>
            </w:r>
          </w:p>
          <w:p w14:paraId="0E83BFA9" w14:textId="77777777" w:rsidR="008C19D7" w:rsidRDefault="008C19D7" w:rsidP="008C19D7">
            <w:pPr>
              <w:pStyle w:val="Standard1"/>
              <w:jc w:val="both"/>
            </w:pPr>
            <w:r>
              <w:t>3.</w:t>
            </w:r>
            <w:r>
              <w:tab/>
              <w:t>Wykorzystanie potencjału turystyczno-kulturalnego, jaki znajduje się w transgranicznych zasobach kulturalnych obu gmin partnerskich.</w:t>
            </w:r>
          </w:p>
          <w:p w14:paraId="6F5C60BA" w14:textId="77777777" w:rsidR="008C19D7" w:rsidRDefault="008C19D7" w:rsidP="008C19D7">
            <w:pPr>
              <w:pStyle w:val="Standard1"/>
              <w:jc w:val="both"/>
            </w:pPr>
            <w:r>
              <w:t>W ramach projekt stworzony zostanie wspólny transgraniczny produkt turystyczny, który przyczyni się do rozwoju turystyki po równo na terenie obszaru wsparcia po obu stronach granicy.</w:t>
            </w:r>
          </w:p>
          <w:p w14:paraId="45F7B176" w14:textId="77777777" w:rsidR="008C19D7" w:rsidRDefault="008C19D7" w:rsidP="008C19D7">
            <w:pPr>
              <w:pStyle w:val="Standard1"/>
              <w:jc w:val="both"/>
            </w:pPr>
            <w:r>
              <w:t>4.</w:t>
            </w:r>
            <w:r>
              <w:tab/>
              <w:t xml:space="preserve">Aplikacja mobilna – aplikacja będzie służyć do promocji turystycznej obszarów obu partnerów. </w:t>
            </w:r>
          </w:p>
          <w:p w14:paraId="4A5FD94D" w14:textId="77777777" w:rsidR="008C19D7" w:rsidRDefault="008C19D7" w:rsidP="008C19D7">
            <w:pPr>
              <w:pStyle w:val="Standard1"/>
              <w:jc w:val="both"/>
            </w:pPr>
            <w:r>
              <w:t>Dzięki aplikacji zwiększy się przepływ informacji na temat atrakcji turystycznych zlokalizowanych na obszarach po obu stronach granicy.</w:t>
            </w:r>
          </w:p>
          <w:p w14:paraId="5A204C38" w14:textId="77777777" w:rsidR="008C19D7" w:rsidRDefault="008C19D7" w:rsidP="008C19D7">
            <w:pPr>
              <w:pStyle w:val="Standard1"/>
              <w:jc w:val="both"/>
            </w:pPr>
            <w:r>
              <w:t xml:space="preserve">Ponadto projekt przyczynia się do zmniejszenia uciążliwości wynikających z faktu istnienia granicy. W ramach projektu będą prowadzone wspólne działania angażujące środowiska muzealne, kultury i oświatowe zainteresowane realizacją wspólnej koncepcji rozwoju turystyki. Wspólna oferta turystyczna i prezentowanie jej mieszkańcom obszaru transgranicznego zachęci do swobodnego podróżowania i poznawania prezentowanych zasobów kulturowego dziedzictwa. Odczuwanie granicy jako linii podziału będzie niwelowane. Infrastruktura stanie się też bazą pod przyszłe wspólne </w:t>
            </w:r>
            <w:r>
              <w:lastRenderedPageBreak/>
              <w:t>przedsięwzięcia transgraniczne.</w:t>
            </w:r>
          </w:p>
          <w:p w14:paraId="2418D3BE" w14:textId="559161D0" w:rsidR="008C19D7" w:rsidRDefault="008C19D7" w:rsidP="008C19D7">
            <w:pPr>
              <w:pStyle w:val="Standard1"/>
              <w:jc w:val="both"/>
            </w:pPr>
            <w:r>
              <w:t xml:space="preserve">Cele projektu nie byłyby osiągnięte w sytuacji samodzielnej realizacji inwestycji, ponieważ efektem projektu nie mają być jedynie inwestycje, ale stworzenie w wyniku projektu spójnego produktu turystycznego, który będzie funkcjonował na obszarze wsparcia po obu stronach granicy, co pozwoli na wzmocnienie współpracy mieszkańców </w:t>
            </w:r>
            <w:r w:rsidR="000F6518">
              <w:t>pogranicza</w:t>
            </w:r>
            <w:r>
              <w:t>.</w:t>
            </w:r>
          </w:p>
          <w:permEnd w:id="658395912"/>
          <w:p w14:paraId="28C740E2" w14:textId="2EB5D2F4" w:rsidR="002658C9" w:rsidRPr="00AF3452" w:rsidRDefault="006B7676" w:rsidP="006B7676">
            <w:pPr>
              <w:spacing w:before="120" w:after="120" w:line="240" w:lineRule="auto"/>
              <w:rPr>
                <w:rFonts w:ascii="Arial Narrow" w:hAnsi="Arial Narrow" w:cs="Arial"/>
                <w:i/>
              </w:rPr>
            </w:pPr>
            <w:r w:rsidRPr="00AF3452">
              <w:rPr>
                <w:rFonts w:ascii="Arial Narrow" w:hAnsi="Arial Narrow" w:cs="Arial"/>
                <w:i/>
              </w:rPr>
              <w:t>]</w:t>
            </w:r>
            <w:r w:rsidR="00E0782E" w:rsidRPr="00AF3452">
              <w:rPr>
                <w:rFonts w:ascii="Arial Narrow" w:hAnsi="Arial Narrow" w:cs="Arial"/>
                <w:i/>
              </w:rPr>
              <w:t>]</w:t>
            </w:r>
          </w:p>
        </w:tc>
      </w:tr>
    </w:tbl>
    <w:p w14:paraId="28C740E4" w14:textId="77777777" w:rsidR="002658C9" w:rsidRPr="00AF3452" w:rsidRDefault="002658C9" w:rsidP="00271808">
      <w:pPr>
        <w:spacing w:before="120" w:after="120" w:line="240" w:lineRule="auto"/>
        <w:jc w:val="both"/>
        <w:rPr>
          <w:rFonts w:ascii="Arial Narrow" w:hAnsi="Arial Narrow" w:cs="Arial"/>
          <w:b/>
        </w:rPr>
      </w:pPr>
    </w:p>
    <w:tbl>
      <w:tblPr>
        <w:tblStyle w:val="Tabela-Siatka"/>
        <w:tblW w:w="0" w:type="auto"/>
        <w:tblLook w:val="04A0" w:firstRow="1" w:lastRow="0" w:firstColumn="1" w:lastColumn="0" w:noHBand="0" w:noVBand="1"/>
      </w:tblPr>
      <w:tblGrid>
        <w:gridCol w:w="9212"/>
      </w:tblGrid>
      <w:tr w:rsidR="002658C9" w:rsidRPr="00AF3452" w14:paraId="28C740EC" w14:textId="77777777" w:rsidTr="00045879">
        <w:tc>
          <w:tcPr>
            <w:tcW w:w="9212" w:type="dxa"/>
          </w:tcPr>
          <w:p w14:paraId="28C740E5" w14:textId="77777777" w:rsidR="002658C9" w:rsidRPr="00AF3452" w:rsidRDefault="002C3994" w:rsidP="00271808">
            <w:pPr>
              <w:spacing w:before="120" w:after="120" w:line="240" w:lineRule="auto"/>
              <w:jc w:val="both"/>
              <w:rPr>
                <w:rFonts w:ascii="Arial Narrow" w:hAnsi="Arial Narrow" w:cs="Arial"/>
                <w:lang w:val="de-DE"/>
              </w:rPr>
            </w:pPr>
            <w:r w:rsidRPr="00AF3452">
              <w:rPr>
                <w:rFonts w:ascii="Arial Narrow" w:hAnsi="Arial Narrow" w:cs="Arial"/>
                <w:lang w:val="de-DE"/>
              </w:rPr>
              <w:t>6</w:t>
            </w:r>
            <w:r w:rsidR="002658C9" w:rsidRPr="00AF3452">
              <w:rPr>
                <w:rFonts w:ascii="Arial Narrow" w:hAnsi="Arial Narrow" w:cs="Arial"/>
                <w:lang w:val="de-DE"/>
              </w:rPr>
              <w:t xml:space="preserve">. Beschreiben Sie bitte </w:t>
            </w:r>
            <w:r w:rsidR="002658C9" w:rsidRPr="00AF3452">
              <w:rPr>
                <w:rFonts w:ascii="Arial Narrow" w:hAnsi="Arial Narrow" w:cs="Arial"/>
                <w:b/>
                <w:lang w:val="de-DE"/>
              </w:rPr>
              <w:t>die Struktur und die Verantwortlichkeiten</w:t>
            </w:r>
            <w:r w:rsidR="002658C9" w:rsidRPr="00AF3452">
              <w:rPr>
                <w:rFonts w:ascii="Arial Narrow" w:hAnsi="Arial Narrow" w:cs="Arial"/>
                <w:lang w:val="de-DE"/>
              </w:rPr>
              <w:t xml:space="preserve"> </w:t>
            </w:r>
            <w:r w:rsidR="002658C9" w:rsidRPr="00AF3452">
              <w:rPr>
                <w:rFonts w:ascii="Arial Narrow" w:hAnsi="Arial Narrow" w:cs="Arial"/>
                <w:b/>
                <w:lang w:val="de-DE"/>
              </w:rPr>
              <w:t>des Projektmanagements</w:t>
            </w:r>
            <w:r w:rsidR="00C93E0A" w:rsidRPr="00AF3452">
              <w:rPr>
                <w:rFonts w:ascii="Arial Narrow" w:hAnsi="Arial Narrow" w:cs="Arial"/>
                <w:lang w:val="de-DE"/>
              </w:rPr>
              <w:t xml:space="preserve"> und der -koordination. </w:t>
            </w:r>
            <w:r w:rsidR="00611391" w:rsidRPr="00AF3452">
              <w:rPr>
                <w:rFonts w:ascii="Arial Narrow" w:hAnsi="Arial Narrow" w:cs="Arial"/>
                <w:lang w:val="de-DE"/>
              </w:rPr>
              <w:t>Bitte beschreiben Sie klar die Rollen der Partner,</w:t>
            </w:r>
            <w:r w:rsidR="00D65FEF" w:rsidRPr="00AF3452">
              <w:rPr>
                <w:rFonts w:ascii="Arial Narrow" w:hAnsi="Arial Narrow" w:cs="Arial"/>
                <w:lang w:val="de-DE"/>
              </w:rPr>
              <w:t xml:space="preserve"> sowie</w:t>
            </w:r>
            <w:r w:rsidR="00611391" w:rsidRPr="00AF3452">
              <w:rPr>
                <w:rFonts w:ascii="Arial Narrow" w:hAnsi="Arial Narrow" w:cs="Arial"/>
                <w:lang w:val="de-DE"/>
              </w:rPr>
              <w:t xml:space="preserve"> Management in Bezug auf</w:t>
            </w:r>
            <w:r w:rsidR="00C93E0A" w:rsidRPr="00AF3452">
              <w:rPr>
                <w:rFonts w:ascii="Arial Narrow" w:hAnsi="Arial Narrow" w:cs="Arial"/>
                <w:lang w:val="de-DE"/>
              </w:rPr>
              <w:t xml:space="preserve"> </w:t>
            </w:r>
            <w:r w:rsidR="00D65FEF" w:rsidRPr="00AF3452">
              <w:rPr>
                <w:rFonts w:ascii="Arial Narrow" w:hAnsi="Arial Narrow" w:cs="Arial"/>
                <w:lang w:val="de-DE"/>
              </w:rPr>
              <w:t>die Berichtsprozesse und Begleitung der Erreichung von Projektindikatoren</w:t>
            </w:r>
            <w:r w:rsidR="00C93E0A" w:rsidRPr="00AF3452">
              <w:rPr>
                <w:rFonts w:ascii="Arial Narrow" w:hAnsi="Arial Narrow" w:cs="Arial"/>
                <w:lang w:val="de-DE"/>
              </w:rPr>
              <w:t xml:space="preserve">. </w:t>
            </w:r>
            <w:r w:rsidR="00611391" w:rsidRPr="00AF3452">
              <w:rPr>
                <w:rFonts w:ascii="Arial Narrow" w:hAnsi="Arial Narrow" w:cs="Arial"/>
                <w:lang w:val="de-DE"/>
              </w:rPr>
              <w:t>In welcher Form planen die Projektpartner die Kommunikation untereinander?</w:t>
            </w:r>
          </w:p>
          <w:p w14:paraId="28C740E6" w14:textId="77777777" w:rsidR="00C93E0A" w:rsidRPr="00AF3452" w:rsidRDefault="00C93E0A" w:rsidP="00271808">
            <w:pPr>
              <w:spacing w:before="120" w:after="120" w:line="240" w:lineRule="auto"/>
              <w:jc w:val="both"/>
              <w:rPr>
                <w:rFonts w:ascii="Arial Narrow" w:hAnsi="Arial Narrow" w:cs="Arial"/>
                <w:lang w:val="de-DE"/>
              </w:rPr>
            </w:pPr>
            <w:r w:rsidRPr="00AF3452">
              <w:rPr>
                <w:rFonts w:ascii="Arial Narrow" w:hAnsi="Arial Narrow" w:cs="Arial"/>
                <w:lang w:val="de-DE"/>
              </w:rPr>
              <w:t>Bitte beschreiben Sie</w:t>
            </w:r>
            <w:r w:rsidR="00FD2E37" w:rsidRPr="00AF3452">
              <w:rPr>
                <w:rFonts w:ascii="Arial Narrow" w:hAnsi="Arial Narrow" w:cs="Arial"/>
                <w:lang w:val="de-DE"/>
              </w:rPr>
              <w:t>,</w:t>
            </w:r>
            <w:r w:rsidRPr="00AF3452">
              <w:rPr>
                <w:rFonts w:ascii="Arial Narrow" w:hAnsi="Arial Narrow" w:cs="Arial"/>
                <w:lang w:val="de-DE"/>
              </w:rPr>
              <w:t xml:space="preserve"> wie die Partnerstruktur entsprechende Vertretung der Interessen und Bedürfnisse der Zielgruppen </w:t>
            </w:r>
            <w:r w:rsidR="00FD2E37" w:rsidRPr="00AF3452">
              <w:rPr>
                <w:rFonts w:ascii="Arial Narrow" w:hAnsi="Arial Narrow" w:cs="Arial"/>
                <w:lang w:val="de-DE"/>
              </w:rPr>
              <w:t xml:space="preserve">auf beiden Seiten der Grenze </w:t>
            </w:r>
            <w:r w:rsidRPr="00AF3452">
              <w:rPr>
                <w:rFonts w:ascii="Arial Narrow" w:hAnsi="Arial Narrow" w:cs="Arial"/>
                <w:lang w:val="de-DE"/>
              </w:rPr>
              <w:t>und entsprechende Umsetzung der Aktivitäten auf beiden Seiten der Grenze</w:t>
            </w:r>
            <w:r w:rsidR="00FD2E37" w:rsidRPr="00AF3452">
              <w:rPr>
                <w:rFonts w:ascii="Arial Narrow" w:hAnsi="Arial Narrow" w:cs="Arial"/>
                <w:lang w:val="de-DE"/>
              </w:rPr>
              <w:t xml:space="preserve"> ermöglicht.</w:t>
            </w:r>
          </w:p>
          <w:p w14:paraId="28C740E7" w14:textId="77777777" w:rsidR="00B50404" w:rsidRPr="00AF3452" w:rsidRDefault="00EA4C96" w:rsidP="00EA4C96">
            <w:pPr>
              <w:spacing w:before="120" w:after="120" w:line="240" w:lineRule="auto"/>
              <w:jc w:val="both"/>
              <w:rPr>
                <w:rFonts w:ascii="Arial Narrow" w:hAnsi="Arial Narrow" w:cs="Arial"/>
                <w:lang w:val="de-DE"/>
              </w:rPr>
            </w:pPr>
            <w:r w:rsidRPr="00AF3452">
              <w:rPr>
                <w:rFonts w:ascii="Arial Narrow" w:hAnsi="Arial Narrow" w:cs="Arial"/>
                <w:lang w:val="de-DE"/>
              </w:rPr>
              <w:t>Bitte legen Sie geplante projektspez</w:t>
            </w:r>
            <w:r w:rsidR="00C93E0A" w:rsidRPr="00AF3452">
              <w:rPr>
                <w:rFonts w:ascii="Arial Narrow" w:hAnsi="Arial Narrow" w:cs="Arial"/>
                <w:lang w:val="de-DE"/>
              </w:rPr>
              <w:t xml:space="preserve">ifische Tätigkeitsbeschreibung </w:t>
            </w:r>
            <w:r w:rsidRPr="00AF3452">
              <w:rPr>
                <w:rFonts w:ascii="Arial Narrow" w:hAnsi="Arial Narrow" w:cs="Arial"/>
                <w:lang w:val="de-DE"/>
              </w:rPr>
              <w:t>für das im Rahmen des Projekts einzustellende Personal und ggf. die Qualifikationsanforderungen und die entgeltlichen Eingruppierung (</w:t>
            </w:r>
            <w:r w:rsidR="0089658B" w:rsidRPr="00AF3452">
              <w:rPr>
                <w:rFonts w:ascii="Arial Narrow" w:hAnsi="Arial Narrow" w:cs="Arial"/>
                <w:lang w:val="de-DE"/>
              </w:rPr>
              <w:t>entfällt bei Personalkostenpauschale</w:t>
            </w:r>
            <w:r w:rsidRPr="00AF3452">
              <w:rPr>
                <w:rFonts w:ascii="Arial Narrow" w:hAnsi="Arial Narrow" w:cs="Arial"/>
                <w:lang w:val="de-DE"/>
              </w:rPr>
              <w:t xml:space="preserve">) dar. </w:t>
            </w:r>
          </w:p>
          <w:p w14:paraId="28C740E8" w14:textId="77777777" w:rsidR="00C93E0A" w:rsidRPr="00AF3452" w:rsidRDefault="00C93E0A" w:rsidP="00EA4C96">
            <w:pPr>
              <w:spacing w:before="120" w:after="120" w:line="240" w:lineRule="auto"/>
              <w:jc w:val="both"/>
              <w:rPr>
                <w:rFonts w:ascii="Arial Narrow" w:hAnsi="Arial Narrow" w:cs="Arial"/>
                <w:lang w:val="de-DE"/>
              </w:rPr>
            </w:pPr>
          </w:p>
          <w:p w14:paraId="28C740E9" w14:textId="77777777" w:rsidR="00EA4C96" w:rsidRPr="00AF3452" w:rsidRDefault="00EA4C96" w:rsidP="00EA4C96">
            <w:pPr>
              <w:spacing w:before="120" w:after="120" w:line="240" w:lineRule="auto"/>
              <w:jc w:val="both"/>
              <w:rPr>
                <w:rFonts w:ascii="Arial Narrow" w:hAnsi="Arial Narrow" w:cs="Arial"/>
              </w:rPr>
            </w:pPr>
            <w:r w:rsidRPr="00AF3452">
              <w:rPr>
                <w:rFonts w:ascii="Arial Narrow" w:hAnsi="Arial Narrow" w:cs="Arial"/>
              </w:rPr>
              <w:t xml:space="preserve">Proszę opisać </w:t>
            </w:r>
            <w:r w:rsidRPr="00AF3452">
              <w:rPr>
                <w:rFonts w:ascii="Arial Narrow" w:hAnsi="Arial Narrow" w:cs="Arial"/>
                <w:b/>
              </w:rPr>
              <w:t>struktury, zakresy odpowiedzialności i procesy zarządzania</w:t>
            </w:r>
            <w:r w:rsidR="00C93E0A" w:rsidRPr="00AF3452">
              <w:rPr>
                <w:rFonts w:ascii="Arial Narrow" w:hAnsi="Arial Narrow" w:cs="Arial"/>
              </w:rPr>
              <w:t xml:space="preserve"> i koordynacji projektu. </w:t>
            </w:r>
            <w:r w:rsidR="00611391" w:rsidRPr="00AF3452">
              <w:rPr>
                <w:rFonts w:ascii="Arial Narrow" w:hAnsi="Arial Narrow" w:cs="Arial"/>
              </w:rPr>
              <w:t>Proszę jasno opisać podział ról partnerów,</w:t>
            </w:r>
            <w:r w:rsidR="00D65FEF" w:rsidRPr="00AF3452">
              <w:rPr>
                <w:rFonts w:ascii="Arial Narrow" w:hAnsi="Arial Narrow" w:cs="Arial"/>
              </w:rPr>
              <w:t xml:space="preserve"> a także procesy </w:t>
            </w:r>
            <w:r w:rsidR="00611391" w:rsidRPr="00AF3452">
              <w:rPr>
                <w:rFonts w:ascii="Arial Narrow" w:hAnsi="Arial Narrow" w:cs="Arial"/>
              </w:rPr>
              <w:t xml:space="preserve">zarządzania </w:t>
            </w:r>
            <w:r w:rsidR="00D65FEF" w:rsidRPr="00AF3452">
              <w:rPr>
                <w:rFonts w:ascii="Arial Narrow" w:hAnsi="Arial Narrow" w:cs="Arial"/>
              </w:rPr>
              <w:t>dotyczące raportowania i monitorowania osiągania wskaźników projektu</w:t>
            </w:r>
            <w:r w:rsidR="00C93E0A" w:rsidRPr="00AF3452">
              <w:rPr>
                <w:rFonts w:ascii="Arial Narrow" w:hAnsi="Arial Narrow" w:cs="Arial"/>
              </w:rPr>
              <w:t xml:space="preserve">. </w:t>
            </w:r>
            <w:r w:rsidR="00611391" w:rsidRPr="00AF3452">
              <w:rPr>
                <w:rFonts w:ascii="Arial Narrow" w:hAnsi="Arial Narrow" w:cs="Arial"/>
              </w:rPr>
              <w:t xml:space="preserve">W jaki sposób przedstawiciele partnerów planują się komunikować? </w:t>
            </w:r>
          </w:p>
          <w:p w14:paraId="28C740EA" w14:textId="77777777" w:rsidR="00FD2E37" w:rsidRPr="00AF3452" w:rsidRDefault="00FD2E37" w:rsidP="00EA4C96">
            <w:pPr>
              <w:spacing w:before="120" w:after="120" w:line="240" w:lineRule="auto"/>
              <w:jc w:val="both"/>
              <w:rPr>
                <w:rFonts w:ascii="Arial Narrow" w:hAnsi="Arial Narrow" w:cs="Arial"/>
              </w:rPr>
            </w:pPr>
            <w:r w:rsidRPr="00AF3452">
              <w:rPr>
                <w:rFonts w:ascii="Arial Narrow" w:hAnsi="Arial Narrow" w:cs="Arial"/>
              </w:rPr>
              <w:t>Proszę opisać, na ile struktura partnerstwa pozwala na właściwą rep</w:t>
            </w:r>
            <w:r w:rsidR="00F72E42" w:rsidRPr="00AF3452">
              <w:rPr>
                <w:rFonts w:ascii="Arial Narrow" w:hAnsi="Arial Narrow" w:cs="Arial"/>
              </w:rPr>
              <w:t xml:space="preserve">rezentację interesów i potrzeb </w:t>
            </w:r>
            <w:r w:rsidRPr="00AF3452">
              <w:rPr>
                <w:rFonts w:ascii="Arial Narrow" w:hAnsi="Arial Narrow" w:cs="Arial"/>
              </w:rPr>
              <w:t>grup docelowych</w:t>
            </w:r>
            <w:r w:rsidR="00F72E42" w:rsidRPr="00AF3452">
              <w:rPr>
                <w:rFonts w:ascii="Arial Narrow" w:hAnsi="Arial Narrow" w:cs="Arial"/>
              </w:rPr>
              <w:t xml:space="preserve"> po obu stronach granicy oraz właściwą realizację działań po obu stronach granicy.</w:t>
            </w:r>
          </w:p>
          <w:p w14:paraId="28C740EB" w14:textId="77777777" w:rsidR="00271808" w:rsidRPr="00AF3452" w:rsidRDefault="00EA4C96" w:rsidP="00EA4C96">
            <w:pPr>
              <w:spacing w:before="120" w:after="120" w:line="240" w:lineRule="auto"/>
              <w:jc w:val="both"/>
              <w:rPr>
                <w:rFonts w:ascii="Arial Narrow" w:hAnsi="Arial Narrow" w:cs="Arial"/>
                <w:color w:val="FF0000"/>
              </w:rPr>
            </w:pPr>
            <w:r w:rsidRPr="00AF3452">
              <w:rPr>
                <w:rFonts w:ascii="Arial Narrow" w:hAnsi="Arial Narrow" w:cs="Arial"/>
              </w:rPr>
              <w:t>Proszę przedstawić dla zatrudnianego personelu opis stanowisk pracy związanych z projektem oraz ew. wymagania kwalifikacyjne i zaszeregowanie płacy (nie dotyczy ryczałtu</w:t>
            </w:r>
            <w:r w:rsidR="0089658B" w:rsidRPr="00AF3452">
              <w:rPr>
                <w:rFonts w:ascii="Arial Narrow" w:hAnsi="Arial Narrow" w:cs="Arial"/>
              </w:rPr>
              <w:t xml:space="preserve"> na koszty osobowe</w:t>
            </w:r>
            <w:r w:rsidRPr="00AF3452">
              <w:rPr>
                <w:rFonts w:ascii="Arial Narrow" w:hAnsi="Arial Narrow" w:cs="Arial"/>
              </w:rPr>
              <w:t>).</w:t>
            </w:r>
          </w:p>
        </w:tc>
      </w:tr>
      <w:tr w:rsidR="002658C9" w:rsidRPr="00AF3452" w14:paraId="28C740EF" w14:textId="77777777" w:rsidTr="00045879">
        <w:tc>
          <w:tcPr>
            <w:tcW w:w="9212" w:type="dxa"/>
          </w:tcPr>
          <w:p w14:paraId="275AB460" w14:textId="32205EE5" w:rsidR="00582FBC" w:rsidRPr="00582FBC" w:rsidRDefault="00E0782E" w:rsidP="00582FBC">
            <w:pPr>
              <w:pStyle w:val="Standard1"/>
              <w:jc w:val="both"/>
              <w:rPr>
                <w:color w:val="000000" w:themeColor="text1"/>
                <w:lang w:val="de-DE"/>
              </w:rPr>
            </w:pPr>
            <w:r w:rsidRPr="00AF3452">
              <w:rPr>
                <w:rFonts w:ascii="Arial Narrow" w:hAnsi="Arial Narrow" w:cs="Arial"/>
                <w:i/>
                <w:lang w:val="de-DE"/>
              </w:rPr>
              <w:t>[</w:t>
            </w:r>
            <w:permStart w:id="1174282810" w:edGrp="everyone"/>
            <w:r w:rsidR="00582FBC">
              <w:rPr>
                <w:color w:val="000000" w:themeColor="text1"/>
                <w:lang w:val="de-DE"/>
              </w:rPr>
              <w:t xml:space="preserve">Für die </w:t>
            </w:r>
            <w:r w:rsidR="00782327" w:rsidRPr="00613692">
              <w:rPr>
                <w:color w:val="000000" w:themeColor="text1"/>
                <w:lang w:val="de-DE"/>
              </w:rPr>
              <w:t xml:space="preserve">Koordination des Projektes ist </w:t>
            </w:r>
            <w:r w:rsidR="00582FBC" w:rsidRPr="00613692">
              <w:rPr>
                <w:color w:val="000000" w:themeColor="text1"/>
                <w:lang w:val="de-DE"/>
              </w:rPr>
              <w:t>die Gründung eines deutsch-polnischen Projektrates geplant, der aus den Vertretern der bei</w:t>
            </w:r>
            <w:r w:rsidR="00782327" w:rsidRPr="00613692">
              <w:rPr>
                <w:color w:val="000000" w:themeColor="text1"/>
                <w:lang w:val="de-DE"/>
              </w:rPr>
              <w:t>den</w:t>
            </w:r>
            <w:r w:rsidR="00582FBC" w:rsidRPr="00613692">
              <w:rPr>
                <w:color w:val="000000" w:themeColor="text1"/>
                <w:lang w:val="de-DE"/>
              </w:rPr>
              <w:t xml:space="preserve"> Partner (Kreis Märkisch Oderland als Träger der Gedenkstätte in Seelow</w:t>
            </w:r>
            <w:r w:rsidR="00582FBC">
              <w:rPr>
                <w:color w:val="000000" w:themeColor="text1"/>
                <w:lang w:val="de-DE"/>
              </w:rPr>
              <w:t xml:space="preserve">, und das Museum in </w:t>
            </w:r>
            <w:proofErr w:type="spellStart"/>
            <w:r w:rsidR="00582FBC">
              <w:rPr>
                <w:color w:val="000000" w:themeColor="text1"/>
                <w:lang w:val="de-DE"/>
              </w:rPr>
              <w:t>Pniewo</w:t>
            </w:r>
            <w:proofErr w:type="spellEnd"/>
            <w:r w:rsidR="00582FBC">
              <w:rPr>
                <w:color w:val="000000" w:themeColor="text1"/>
                <w:lang w:val="de-DE"/>
              </w:rPr>
              <w:t xml:space="preserve">) besteht, darüber hinaus aus den Vertretern der Gemeinde </w:t>
            </w:r>
            <w:proofErr w:type="spellStart"/>
            <w:r w:rsidR="00582FBC">
              <w:rPr>
                <w:color w:val="000000" w:themeColor="text1"/>
                <w:lang w:val="de-DE"/>
              </w:rPr>
              <w:t>Międzyrzecz</w:t>
            </w:r>
            <w:proofErr w:type="spellEnd"/>
            <w:r w:rsidR="00582FBC">
              <w:rPr>
                <w:color w:val="000000" w:themeColor="text1"/>
                <w:lang w:val="de-DE"/>
              </w:rPr>
              <w:t xml:space="preserve"> (Träger von Oder-Warthe-Bogen, als unterstützende Einrichtung des Museums, das über eine Rechtspersönlichkeit verfügt).  Vertreter von Schulen von den beiden Seiten der Grenze, deren Schüler sich an dem Projekt beteiligen werden; Vertreter von </w:t>
            </w:r>
            <w:r w:rsidR="00782327" w:rsidRPr="00613692">
              <w:rPr>
                <w:color w:val="000000" w:themeColor="text1"/>
                <w:lang w:val="de-DE"/>
              </w:rPr>
              <w:t xml:space="preserve">weiteren </w:t>
            </w:r>
            <w:r w:rsidR="00582FBC" w:rsidRPr="00613692">
              <w:rPr>
                <w:color w:val="000000" w:themeColor="text1"/>
                <w:lang w:val="de-DE"/>
              </w:rPr>
              <w:t>Kultureinrichtungen, die sich mit der Geschichte beschäftigen. Zu den Aufgaben des Pr</w:t>
            </w:r>
            <w:r w:rsidR="00582FBC">
              <w:rPr>
                <w:color w:val="000000" w:themeColor="text1"/>
                <w:lang w:val="de-DE"/>
              </w:rPr>
              <w:t xml:space="preserve">ojektrates gehört, die beiden Partner bei der Umsetzung ihrer Aufgabe zu unterstützen aber auch die Annahmen des Konzeptes im Zusammenhang mit der gemeinsamen Präsentation des Schreckens des Zweiten Weltkrieges zu überprüfen und zu genehmigen. </w:t>
            </w:r>
          </w:p>
          <w:p w14:paraId="5DC68510" w14:textId="77777777" w:rsidR="00582FBC" w:rsidRPr="00582FBC" w:rsidRDefault="00582FBC" w:rsidP="00582FBC">
            <w:pPr>
              <w:pStyle w:val="Standard1"/>
              <w:jc w:val="center"/>
              <w:rPr>
                <w:b/>
                <w:color w:val="000000" w:themeColor="text1"/>
                <w:lang w:val="de-DE"/>
              </w:rPr>
            </w:pPr>
            <w:r>
              <w:rPr>
                <w:b/>
                <w:bCs/>
                <w:color w:val="000000" w:themeColor="text1"/>
                <w:lang w:val="de-DE"/>
              </w:rPr>
              <w:t>PROJEKTRAT</w:t>
            </w:r>
          </w:p>
          <w:p w14:paraId="23EBADE0" w14:textId="77777777" w:rsidR="00582FBC" w:rsidRPr="00582FBC" w:rsidRDefault="00582FBC" w:rsidP="00582FBC">
            <w:pPr>
              <w:pStyle w:val="Standard1"/>
              <w:jc w:val="both"/>
              <w:rPr>
                <w:color w:val="000000" w:themeColor="text1"/>
                <w:lang w:val="de-DE"/>
              </w:rPr>
            </w:pPr>
            <w:r>
              <w:rPr>
                <w:noProof/>
                <w:color w:val="000000" w:themeColor="text1"/>
                <w:lang w:val="de-DE" w:eastAsia="de-DE"/>
              </w:rPr>
              <w:lastRenderedPageBreak/>
              <mc:AlternateContent>
                <mc:Choice Requires="wpg">
                  <w:drawing>
                    <wp:anchor distT="0" distB="0" distL="114300" distR="114300" simplePos="0" relativeHeight="251658240" behindDoc="0" locked="0" layoutInCell="1" allowOverlap="0" wp14:anchorId="3A0D602C" wp14:editId="4987EEAA">
                      <wp:simplePos x="0" y="0"/>
                      <wp:positionH relativeFrom="column">
                        <wp:posOffset>467995</wp:posOffset>
                      </wp:positionH>
                      <wp:positionV relativeFrom="paragraph">
                        <wp:posOffset>3810</wp:posOffset>
                      </wp:positionV>
                      <wp:extent cx="4939030" cy="2426335"/>
                      <wp:effectExtent l="0" t="0" r="13970" b="12065"/>
                      <wp:wrapTopAndBottom/>
                      <wp:docPr id="1" name="Grupa 1"/>
                      <wp:cNvGraphicFramePr/>
                      <a:graphic xmlns:a="http://schemas.openxmlformats.org/drawingml/2006/main">
                        <a:graphicData uri="http://schemas.microsoft.com/office/word/2010/wordprocessingGroup">
                          <wpg:wgp>
                            <wpg:cNvGrpSpPr/>
                            <wpg:grpSpPr>
                              <a:xfrm>
                                <a:off x="0" y="0"/>
                                <a:ext cx="4939030" cy="2426335"/>
                                <a:chOff x="0" y="0"/>
                                <a:chExt cx="4939030" cy="2426970"/>
                              </a:xfrm>
                            </wpg:grpSpPr>
                            <wps:wsp>
                              <wps:cNvPr id="2" name="Łącznik prosty 2"/>
                              <wps:cNvCnPr/>
                              <wps:spPr>
                                <a:xfrm>
                                  <a:off x="2324100" y="1562100"/>
                                  <a:ext cx="0" cy="430530"/>
                                </a:xfrm>
                                <a:prstGeom prst="line">
                                  <a:avLst/>
                                </a:prstGeom>
                                <a:noFill/>
                                <a:ln w="19050" cap="flat" cmpd="sng" algn="ctr">
                                  <a:solidFill>
                                    <a:sysClr val="windowText" lastClr="000000"/>
                                  </a:solidFill>
                                  <a:prstDash val="solid"/>
                                  <a:miter lim="800000"/>
                                </a:ln>
                                <a:effectLst/>
                              </wps:spPr>
                              <wps:bodyPr/>
                            </wps:wsp>
                            <wps:wsp>
                              <wps:cNvPr id="3" name="Pole tekstowe 2"/>
                              <wps:cNvSpPr txBox="1">
                                <a:spLocks noChangeArrowheads="1"/>
                              </wps:cNvSpPr>
                              <wps:spPr bwMode="auto">
                                <a:xfrm>
                                  <a:off x="0" y="0"/>
                                  <a:ext cx="4939030" cy="1576705"/>
                                </a:xfrm>
                                <a:prstGeom prst="rect">
                                  <a:avLst/>
                                </a:prstGeom>
                                <a:solidFill>
                                  <a:srgbClr val="FFFFFF"/>
                                </a:solidFill>
                                <a:ln w="9525">
                                  <a:solidFill>
                                    <a:srgbClr val="000000"/>
                                  </a:solidFill>
                                  <a:miter lim="800000"/>
                                  <a:headEnd/>
                                  <a:tailEnd/>
                                </a:ln>
                              </wps:spPr>
                              <wps:txbx>
                                <w:txbxContent>
                                  <w:p w14:paraId="60DB0FA1" w14:textId="77777777" w:rsidR="001F6E33" w:rsidRDefault="001F6E33" w:rsidP="00582FBC">
                                    <w:permStart w:id="1234388781" w:edGrp="everyone"/>
                                    <w:permEnd w:id="1234388781"/>
                                  </w:p>
                                </w:txbxContent>
                              </wps:txbx>
                              <wps:bodyPr rot="0" vert="horz" wrap="square" lIns="91440" tIns="45720" rIns="91440" bIns="45720" anchor="t" anchorCtr="0">
                                <a:noAutofit/>
                              </wps:bodyPr>
                            </wps:wsp>
                            <wps:wsp>
                              <wps:cNvPr id="4" name="Pole tekstowe 4"/>
                              <wps:cNvSpPr txBox="1"/>
                              <wps:spPr>
                                <a:xfrm>
                                  <a:off x="350520" y="255270"/>
                                  <a:ext cx="1040130" cy="289560"/>
                                </a:xfrm>
                                <a:prstGeom prst="rect">
                                  <a:avLst/>
                                </a:prstGeom>
                                <a:solidFill>
                                  <a:sysClr val="window" lastClr="FFFFFF"/>
                                </a:solidFill>
                                <a:ln w="6350">
                                  <a:solidFill>
                                    <a:prstClr val="black"/>
                                  </a:solidFill>
                                </a:ln>
                              </wps:spPr>
                              <wps:txbx>
                                <w:txbxContent>
                                  <w:p w14:paraId="6BE6DEFD" w14:textId="77777777" w:rsidR="001F6E33" w:rsidRPr="00FD1E19" w:rsidRDefault="001F6E33" w:rsidP="00582FBC">
                                    <w:pPr>
                                      <w:jc w:val="center"/>
                                      <w:rPr>
                                        <w:b/>
                                      </w:rPr>
                                    </w:pPr>
                                    <w:permStart w:id="796736920" w:edGrp="everyone"/>
                                    <w:r>
                                      <w:rPr>
                                        <w:b/>
                                        <w:bCs/>
                                        <w:lang w:val="de-DE"/>
                                      </w:rPr>
                                      <w:t>Kreis MOL</w:t>
                                    </w:r>
                                    <w:permEnd w:id="79673692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Łącznik prosty 5"/>
                              <wps:cNvCnPr/>
                              <wps:spPr>
                                <a:xfrm>
                                  <a:off x="3063240" y="358140"/>
                                  <a:ext cx="426720" cy="278130"/>
                                </a:xfrm>
                                <a:prstGeom prst="line">
                                  <a:avLst/>
                                </a:prstGeom>
                                <a:noFill/>
                                <a:ln w="19050" cap="flat" cmpd="sng" algn="ctr">
                                  <a:solidFill>
                                    <a:sysClr val="windowText" lastClr="000000"/>
                                  </a:solidFill>
                                  <a:prstDash val="solid"/>
                                  <a:miter lim="800000"/>
                                </a:ln>
                                <a:effectLst/>
                              </wps:spPr>
                              <wps:bodyPr/>
                            </wps:wsp>
                            <wps:wsp>
                              <wps:cNvPr id="6" name="Pole tekstowe 6"/>
                              <wps:cNvSpPr txBox="1"/>
                              <wps:spPr>
                                <a:xfrm>
                                  <a:off x="1958340" y="255270"/>
                                  <a:ext cx="1131570" cy="289560"/>
                                </a:xfrm>
                                <a:prstGeom prst="rect">
                                  <a:avLst/>
                                </a:prstGeom>
                                <a:solidFill>
                                  <a:sysClr val="window" lastClr="FFFFFF"/>
                                </a:solidFill>
                                <a:ln w="6350">
                                  <a:solidFill>
                                    <a:prstClr val="black"/>
                                  </a:solidFill>
                                </a:ln>
                              </wps:spPr>
                              <wps:txbx>
                                <w:txbxContent>
                                  <w:p w14:paraId="52A551D6" w14:textId="77777777" w:rsidR="001F6E33" w:rsidRPr="00FD1E19" w:rsidRDefault="001F6E33" w:rsidP="00582FBC">
                                    <w:pPr>
                                      <w:jc w:val="center"/>
                                      <w:rPr>
                                        <w:b/>
                                      </w:rPr>
                                    </w:pPr>
                                    <w:permStart w:id="1059981270" w:edGrp="everyone"/>
                                    <w:r>
                                      <w:rPr>
                                        <w:b/>
                                        <w:bCs/>
                                        <w:lang w:val="de-DE"/>
                                      </w:rPr>
                                      <w:t>OWB</w:t>
                                    </w:r>
                                    <w:permEnd w:id="105998127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Pole tekstowe 9"/>
                              <wps:cNvSpPr txBox="1"/>
                              <wps:spPr>
                                <a:xfrm>
                                  <a:off x="190500" y="975360"/>
                                  <a:ext cx="1615440" cy="342900"/>
                                </a:xfrm>
                                <a:prstGeom prst="rect">
                                  <a:avLst/>
                                </a:prstGeom>
                                <a:solidFill>
                                  <a:sysClr val="window" lastClr="FFFFFF"/>
                                </a:solidFill>
                                <a:ln w="6350">
                                  <a:solidFill>
                                    <a:prstClr val="black"/>
                                  </a:solidFill>
                                </a:ln>
                              </wps:spPr>
                              <wps:txbx>
                                <w:txbxContent>
                                  <w:p w14:paraId="077120F7" w14:textId="77777777" w:rsidR="001F6E33" w:rsidRPr="00FF7ADE" w:rsidRDefault="001F6E33" w:rsidP="00582FBC">
                                    <w:pPr>
                                      <w:jc w:val="center"/>
                                    </w:pPr>
                                    <w:permStart w:id="1326586376" w:edGrp="everyone"/>
                                    <w:r>
                                      <w:rPr>
                                        <w:lang w:val="de-DE"/>
                                      </w:rPr>
                                      <w:t>Schulen / Lehrer (DE)</w:t>
                                    </w:r>
                                    <w:permEnd w:id="1326586376"/>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Łącznik prosty 10"/>
                              <wps:cNvCnPr/>
                              <wps:spPr>
                                <a:xfrm>
                                  <a:off x="762000" y="544830"/>
                                  <a:ext cx="0" cy="430530"/>
                                </a:xfrm>
                                <a:prstGeom prst="line">
                                  <a:avLst/>
                                </a:prstGeom>
                                <a:noFill/>
                                <a:ln w="19050" cap="flat" cmpd="sng" algn="ctr">
                                  <a:solidFill>
                                    <a:sysClr val="windowText" lastClr="000000"/>
                                  </a:solidFill>
                                  <a:prstDash val="solid"/>
                                  <a:miter lim="800000"/>
                                </a:ln>
                                <a:effectLst/>
                              </wps:spPr>
                              <wps:bodyPr/>
                            </wps:wsp>
                            <wps:wsp>
                              <wps:cNvPr id="11" name="Łącznik prosty 11"/>
                              <wps:cNvCnPr/>
                              <wps:spPr>
                                <a:xfrm>
                                  <a:off x="3627120" y="720090"/>
                                  <a:ext cx="0" cy="495300"/>
                                </a:xfrm>
                                <a:prstGeom prst="line">
                                  <a:avLst/>
                                </a:prstGeom>
                                <a:noFill/>
                                <a:ln w="19050" cap="flat" cmpd="sng" algn="ctr">
                                  <a:solidFill>
                                    <a:sysClr val="windowText" lastClr="000000"/>
                                  </a:solidFill>
                                  <a:prstDash val="solid"/>
                                  <a:miter lim="800000"/>
                                </a:ln>
                                <a:effectLst/>
                              </wps:spPr>
                              <wps:bodyPr/>
                            </wps:wsp>
                            <wps:wsp>
                              <wps:cNvPr id="12" name="Pole tekstowe 12"/>
                              <wps:cNvSpPr txBox="1"/>
                              <wps:spPr>
                                <a:xfrm>
                                  <a:off x="3489960" y="491490"/>
                                  <a:ext cx="1341120" cy="308610"/>
                                </a:xfrm>
                                <a:prstGeom prst="rect">
                                  <a:avLst/>
                                </a:prstGeom>
                                <a:solidFill>
                                  <a:sysClr val="window" lastClr="FFFFFF"/>
                                </a:solidFill>
                                <a:ln w="6350">
                                  <a:solidFill>
                                    <a:prstClr val="black"/>
                                  </a:solidFill>
                                </a:ln>
                              </wps:spPr>
                              <wps:txbx>
                                <w:txbxContent>
                                  <w:p w14:paraId="19F13BBB" w14:textId="77777777" w:rsidR="001F6E33" w:rsidRPr="00403C56" w:rsidRDefault="001F6E33" w:rsidP="00582FBC">
                                    <w:pPr>
                                      <w:rPr>
                                        <w:b/>
                                        <w:i/>
                                      </w:rPr>
                                    </w:pPr>
                                    <w:permStart w:id="1645619668" w:edGrp="everyone"/>
                                    <w:r>
                                      <w:rPr>
                                        <w:b/>
                                        <w:bCs/>
                                        <w:i/>
                                        <w:iCs/>
                                        <w:lang w:val="de-DE"/>
                                      </w:rPr>
                                      <w:t xml:space="preserve">(Gem. </w:t>
                                    </w:r>
                                    <w:proofErr w:type="spellStart"/>
                                    <w:r>
                                      <w:rPr>
                                        <w:b/>
                                        <w:bCs/>
                                        <w:i/>
                                        <w:iCs/>
                                        <w:lang w:val="de-DE"/>
                                      </w:rPr>
                                      <w:t>Międzyrzecz</w:t>
                                    </w:r>
                                    <w:proofErr w:type="spellEnd"/>
                                    <w:r>
                                      <w:rPr>
                                        <w:b/>
                                        <w:bCs/>
                                        <w:i/>
                                        <w:iCs/>
                                        <w:lang w:val="de-DE"/>
                                      </w:rPr>
                                      <w:t>)</w:t>
                                    </w:r>
                                    <w:permEnd w:id="164561966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Pole tekstowe 13"/>
                              <wps:cNvSpPr txBox="1"/>
                              <wps:spPr>
                                <a:xfrm>
                                  <a:off x="2335530" y="1040130"/>
                                  <a:ext cx="1619250" cy="354330"/>
                                </a:xfrm>
                                <a:prstGeom prst="rect">
                                  <a:avLst/>
                                </a:prstGeom>
                                <a:solidFill>
                                  <a:sysClr val="window" lastClr="FFFFFF"/>
                                </a:solidFill>
                                <a:ln w="6350">
                                  <a:solidFill>
                                    <a:prstClr val="black"/>
                                  </a:solidFill>
                                </a:ln>
                              </wps:spPr>
                              <wps:txbx>
                                <w:txbxContent>
                                  <w:p w14:paraId="0142AB16" w14:textId="77777777" w:rsidR="001F6E33" w:rsidRPr="00FF7ADE" w:rsidRDefault="001F6E33" w:rsidP="00582FBC">
                                    <w:permStart w:id="1782523501" w:edGrp="everyone"/>
                                    <w:r>
                                      <w:rPr>
                                        <w:lang w:val="de-DE"/>
                                      </w:rPr>
                                      <w:t>Schulen / Lehrer (PL)</w:t>
                                    </w:r>
                                    <w:permEnd w:id="178252350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Pole tekstowe 2"/>
                              <wps:cNvSpPr txBox="1">
                                <a:spLocks noChangeArrowheads="1"/>
                              </wps:cNvSpPr>
                              <wps:spPr bwMode="auto">
                                <a:xfrm>
                                  <a:off x="1146810" y="1927860"/>
                                  <a:ext cx="2343150" cy="499110"/>
                                </a:xfrm>
                                <a:prstGeom prst="rect">
                                  <a:avLst/>
                                </a:prstGeom>
                                <a:solidFill>
                                  <a:srgbClr val="FFFFFF"/>
                                </a:solidFill>
                                <a:ln w="9525">
                                  <a:solidFill>
                                    <a:srgbClr val="000000"/>
                                  </a:solidFill>
                                  <a:miter lim="800000"/>
                                  <a:headEnd/>
                                  <a:tailEnd/>
                                </a:ln>
                              </wps:spPr>
                              <wps:txbx>
                                <w:txbxContent>
                                  <w:p w14:paraId="1ACA0E7C" w14:textId="77777777" w:rsidR="001F6E33" w:rsidRPr="001D1345" w:rsidRDefault="001F6E33" w:rsidP="00B351BA">
                                    <w:pPr>
                                      <w:spacing w:after="0" w:line="240" w:lineRule="auto"/>
                                      <w:jc w:val="center"/>
                                    </w:pPr>
                                    <w:permStart w:id="1098140751" w:edGrp="everyone"/>
                                    <w:r>
                                      <w:rPr>
                                        <w:lang w:val="de-DE"/>
                                      </w:rPr>
                                      <w:t>Sonstige Kultureinrichtungen</w:t>
                                    </w:r>
                                  </w:p>
                                  <w:p w14:paraId="549A6AA9" w14:textId="77777777" w:rsidR="001F6E33" w:rsidRPr="001D1345" w:rsidRDefault="001F6E33" w:rsidP="00B351BA">
                                    <w:pPr>
                                      <w:spacing w:after="0" w:line="240" w:lineRule="auto"/>
                                      <w:jc w:val="center"/>
                                    </w:pPr>
                                    <w:r>
                                      <w:rPr>
                                        <w:lang w:val="de-DE"/>
                                      </w:rPr>
                                      <w:t>(PL + DE)</w:t>
                                    </w:r>
                                    <w:permEnd w:id="1098140751"/>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A0D602C" id="Grupa 1" o:spid="_x0000_s1026" style="position:absolute;left:0;text-align:left;margin-left:36.85pt;margin-top:.3pt;width:388.9pt;height:191.05pt;z-index:251658240;mso-width-relative:margin;mso-height-relative:margin" coordsize="49390,24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" o:allowoverlap="f">
                      <v:line id="Łącznik prosty 2" o:spid="_x0000_s1027" style="position:absolute;visibility:visible;mso-wrap-style:square" from="23241,15621" to="23241,19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" strokecolor="windowText" strokeweight="1.5pt">
                        <v:stroke joinstyle="miter"/>
                      </v:line>
                      <v:shapetype id="_x0000_t202" coordsize="21600,21600" o:spt="202" path="m,l,21600r21600,l21600,xe">
                        <v:stroke joinstyle="miter"/>
                        <v:path gradientshapeok="t" o:connecttype="rect"/>
                      </v:shapetype>
                      <v:shape id="Pole tekstowe 2" o:spid="_x0000_s1028" type="#_x0000_t202" style="position:absolute;width:49390;height:15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60DB0FA1" w14:textId="77777777" w:rsidR="001F6E33" w:rsidRDefault="001F6E33" w:rsidP="00582FBC">
                              <w:permStart w:id="1234388781" w:edGrp="everyone"/>
                              <w:permEnd w:id="1234388781"/>
                            </w:p>
                          </w:txbxContent>
                        </v:textbox>
                      </v:shape>
                      <v:shape id="Pole tekstowe 4" o:spid="_x0000_s1029" type="#_x0000_t202" style="position:absolute;left:3505;top:2552;width:10401;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" fillcolor="window" strokeweight=".5pt">
                        <v:textbox>
                          <w:txbxContent>
                            <w:p w14:paraId="6BE6DEFD" w14:textId="77777777" w:rsidR="001F6E33" w:rsidRPr="00FD1E19" w:rsidRDefault="001F6E33" w:rsidP="00582FBC">
                              <w:pPr>
                                <w:jc w:val="center"/>
                                <w:rPr>
                                  <w:b/>
                                </w:rPr>
                              </w:pPr>
                              <w:permStart w:id="796736920" w:edGrp="everyone"/>
                              <w:r>
                                <w:rPr>
                                  <w:b/>
                                  <w:bCs/>
                                  <w:lang w:val="de-DE"/>
                                </w:rPr>
                                <w:t>Kreis MOL</w:t>
                              </w:r>
                              <w:permEnd w:id="796736920"/>
                            </w:p>
                          </w:txbxContent>
                        </v:textbox>
                      </v:shape>
                      <v:line id="Łącznik prosty 5" o:spid="_x0000_s1030" style="position:absolute;visibility:visible;mso-wrap-style:square" from="30632,3581" to="34899,6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" strokecolor="windowText" strokeweight="1.5pt">
                        <v:stroke joinstyle="miter"/>
                      </v:line>
                      <v:shape id="Pole tekstowe 6" o:spid="_x0000_s1031" type="#_x0000_t202" style="position:absolute;left:19583;top:2552;width:11316;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" fillcolor="window" strokeweight=".5pt">
                        <v:textbox>
                          <w:txbxContent>
                            <w:p w14:paraId="52A551D6" w14:textId="77777777" w:rsidR="001F6E33" w:rsidRPr="00FD1E19" w:rsidRDefault="001F6E33" w:rsidP="00582FBC">
                              <w:pPr>
                                <w:jc w:val="center"/>
                                <w:rPr>
                                  <w:b/>
                                </w:rPr>
                              </w:pPr>
                              <w:permStart w:id="1059981270" w:edGrp="everyone"/>
                              <w:r>
                                <w:rPr>
                                  <w:b/>
                                  <w:bCs/>
                                  <w:lang w:val="de-DE"/>
                                </w:rPr>
                                <w:t>OWB</w:t>
                              </w:r>
                              <w:permEnd w:id="1059981270"/>
                            </w:p>
                          </w:txbxContent>
                        </v:textbox>
                      </v:shape>
                      <v:shape id="Pole tekstowe 9" o:spid="_x0000_s1032" type="#_x0000_t202" style="position:absolute;left:1905;top:9753;width:1615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" fillcolor="window" strokeweight=".5pt">
                        <v:textbox>
                          <w:txbxContent>
                            <w:p w14:paraId="077120F7" w14:textId="77777777" w:rsidR="001F6E33" w:rsidRPr="00FF7ADE" w:rsidRDefault="001F6E33" w:rsidP="00582FBC">
                              <w:pPr>
                                <w:jc w:val="center"/>
                              </w:pPr>
                              <w:permStart w:id="1326586376" w:edGrp="everyone"/>
                              <w:r>
                                <w:rPr>
                                  <w:lang w:val="de-DE"/>
                                </w:rPr>
                                <w:t>Schulen / Lehrer (DE)</w:t>
                              </w:r>
                              <w:permEnd w:id="1326586376"/>
                            </w:p>
                          </w:txbxContent>
                        </v:textbox>
                      </v:shape>
                      <v:line id="Łącznik prosty 10" o:spid="_x0000_s1033" style="position:absolute;visibility:visible;mso-wrap-style:square" from="7620,5448" to="7620,9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" strokecolor="windowText" strokeweight="1.5pt">
                        <v:stroke joinstyle="miter"/>
                      </v:line>
                      <v:line id="Łącznik prosty 11" o:spid="_x0000_s1034" style="position:absolute;visibility:visible;mso-wrap-style:square" from="36271,7200" to="36271,1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" strokecolor="windowText" strokeweight="1.5pt">
                        <v:stroke joinstyle="miter"/>
                      </v:line>
                      <v:shape id="Pole tekstowe 12" o:spid="_x0000_s1035" type="#_x0000_t202" style="position:absolute;left:34899;top:4914;width:13411;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" fillcolor="window" strokeweight=".5pt">
                        <v:textbox>
                          <w:txbxContent>
                            <w:p w14:paraId="19F13BBB" w14:textId="77777777" w:rsidR="001F6E33" w:rsidRPr="00403C56" w:rsidRDefault="001F6E33" w:rsidP="00582FBC">
                              <w:pPr>
                                <w:rPr>
                                  <w:b/>
                                  <w:i/>
                                </w:rPr>
                              </w:pPr>
                              <w:permStart w:id="1645619668" w:edGrp="everyone"/>
                              <w:r>
                                <w:rPr>
                                  <w:b/>
                                  <w:bCs/>
                                  <w:i/>
                                  <w:iCs/>
                                  <w:lang w:val="de-DE"/>
                                </w:rPr>
                                <w:t xml:space="preserve">(Gem. </w:t>
                              </w:r>
                              <w:proofErr w:type="spellStart"/>
                              <w:r>
                                <w:rPr>
                                  <w:b/>
                                  <w:bCs/>
                                  <w:i/>
                                  <w:iCs/>
                                  <w:lang w:val="de-DE"/>
                                </w:rPr>
                                <w:t>Międzyrzecz</w:t>
                              </w:r>
                              <w:proofErr w:type="spellEnd"/>
                              <w:r>
                                <w:rPr>
                                  <w:b/>
                                  <w:bCs/>
                                  <w:i/>
                                  <w:iCs/>
                                  <w:lang w:val="de-DE"/>
                                </w:rPr>
                                <w:t>)</w:t>
                              </w:r>
                              <w:permEnd w:id="1645619668"/>
                            </w:p>
                          </w:txbxContent>
                        </v:textbox>
                      </v:shape>
                      <v:shape id="Pole tekstowe 13" o:spid="_x0000_s1036" type="#_x0000_t202" style="position:absolute;left:23355;top:10401;width:16192;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" fillcolor="window" strokeweight=".5pt">
                        <v:textbox>
                          <w:txbxContent>
                            <w:p w14:paraId="0142AB16" w14:textId="77777777" w:rsidR="001F6E33" w:rsidRPr="00FF7ADE" w:rsidRDefault="001F6E33" w:rsidP="00582FBC">
                              <w:permStart w:id="1782523501" w:edGrp="everyone"/>
                              <w:r>
                                <w:rPr>
                                  <w:lang w:val="de-DE"/>
                                </w:rPr>
                                <w:t>Schulen / Lehrer (PL)</w:t>
                              </w:r>
                              <w:permEnd w:id="1782523501"/>
                            </w:p>
                          </w:txbxContent>
                        </v:textbox>
                      </v:shape>
                      <v:shape id="Pole tekstowe 2" o:spid="_x0000_s1037" type="#_x0000_t202" style="position:absolute;left:11468;top:19278;width:23431;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14:paraId="1ACA0E7C" w14:textId="77777777" w:rsidR="001F6E33" w:rsidRPr="001D1345" w:rsidRDefault="001F6E33" w:rsidP="00B351BA">
                              <w:pPr>
                                <w:spacing w:after="0" w:line="240" w:lineRule="auto"/>
                                <w:jc w:val="center"/>
                              </w:pPr>
                              <w:permStart w:id="1098140751" w:edGrp="everyone"/>
                              <w:r>
                                <w:rPr>
                                  <w:lang w:val="de-DE"/>
                                </w:rPr>
                                <w:t>Sonstige Kultureinrichtungen</w:t>
                              </w:r>
                            </w:p>
                            <w:p w14:paraId="549A6AA9" w14:textId="77777777" w:rsidR="001F6E33" w:rsidRPr="001D1345" w:rsidRDefault="001F6E33" w:rsidP="00B351BA">
                              <w:pPr>
                                <w:spacing w:after="0" w:line="240" w:lineRule="auto"/>
                                <w:jc w:val="center"/>
                              </w:pPr>
                              <w:r>
                                <w:rPr>
                                  <w:lang w:val="de-DE"/>
                                </w:rPr>
                                <w:t>(PL + DE)</w:t>
                              </w:r>
                              <w:permEnd w:id="1098140751"/>
                            </w:p>
                          </w:txbxContent>
                        </v:textbox>
                      </v:shape>
                      <w10:wrap type="topAndBottom"/>
                    </v:group>
                  </w:pict>
                </mc:Fallback>
              </mc:AlternateContent>
            </w:r>
            <w:r>
              <w:rPr>
                <w:noProof/>
                <w:color w:val="000000" w:themeColor="text1"/>
                <w:lang w:val="de-DE" w:eastAsia="de-DE"/>
              </w:rPr>
              <mc:AlternateContent>
                <mc:Choice Requires="wps">
                  <w:drawing>
                    <wp:anchor distT="0" distB="0" distL="114300" distR="114300" simplePos="0" relativeHeight="251654144" behindDoc="0" locked="0" layoutInCell="1" allowOverlap="1" wp14:anchorId="69E6EBDD" wp14:editId="7EDBC8E2">
                      <wp:simplePos x="0" y="0"/>
                      <wp:positionH relativeFrom="column">
                        <wp:posOffset>2068195</wp:posOffset>
                      </wp:positionH>
                      <wp:positionV relativeFrom="paragraph">
                        <wp:posOffset>571500</wp:posOffset>
                      </wp:positionV>
                      <wp:extent cx="590550" cy="0"/>
                      <wp:effectExtent l="0" t="0" r="0" b="0"/>
                      <wp:wrapNone/>
                      <wp:docPr id="15" name="Łącznik prosty 15"/>
                      <wp:cNvGraphicFramePr/>
                      <a:graphic xmlns:a="http://schemas.openxmlformats.org/drawingml/2006/main">
                        <a:graphicData uri="http://schemas.microsoft.com/office/word/2010/wordprocessingShape">
                          <wps:wsp>
                            <wps:cNvCnPr/>
                            <wps:spPr>
                              <a:xfrm>
                                <a:off x="0" y="0"/>
                                <a:ext cx="590550"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w14:anchorId="0CA2A427" id="Łącznik prosty 15"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162.85pt,45pt" to="209.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" strokecolor="windowText" strokeweight="1.5pt">
                      <v:stroke joinstyle="miter"/>
                    </v:line>
                  </w:pict>
                </mc:Fallback>
              </mc:AlternateContent>
            </w:r>
          </w:p>
          <w:p w14:paraId="237A35E8" w14:textId="77777777" w:rsidR="00582FBC" w:rsidRPr="00582FBC" w:rsidRDefault="00582FBC" w:rsidP="00582FBC">
            <w:pPr>
              <w:ind w:firstLine="708"/>
              <w:jc w:val="both"/>
              <w:rPr>
                <w:rFonts w:ascii="Arial Narrow" w:hAnsi="Arial Narrow"/>
                <w:color w:val="000000" w:themeColor="text1"/>
                <w:lang w:val="de-DE"/>
              </w:rPr>
            </w:pPr>
            <w:r>
              <w:rPr>
                <w:rFonts w:ascii="Arial Narrow" w:hAnsi="Arial Narrow"/>
                <w:color w:val="000000" w:themeColor="text1"/>
                <w:lang w:val="de-DE"/>
              </w:rPr>
              <w:t xml:space="preserve">Es entsteht eine deutsch-polnische Koordinationsgruppe, die sich mit der direkten Umsetzung der Projektmaßnahmen beschäftigen wird. Mitglieder des Projektpersonals, d.h. Vertreter der beiden Partner, werden auch Mitglieder des Rates. Zusammensetzung des Koordinationsrates – insgesamt sechs Personen: </w:t>
            </w:r>
          </w:p>
          <w:p w14:paraId="2272BC5B" w14:textId="77777777" w:rsidR="00582FBC" w:rsidRPr="00582FBC" w:rsidRDefault="00582FBC" w:rsidP="00582FBC">
            <w:pPr>
              <w:jc w:val="both"/>
              <w:rPr>
                <w:rFonts w:ascii="Arial Narrow" w:hAnsi="Arial Narrow"/>
                <w:color w:val="000000" w:themeColor="text1"/>
                <w:lang w:val="de-DE"/>
              </w:rPr>
            </w:pPr>
            <w:r>
              <w:rPr>
                <w:rFonts w:ascii="Arial Narrow" w:hAnsi="Arial Narrow"/>
                <w:color w:val="000000" w:themeColor="text1"/>
                <w:lang w:val="de-DE"/>
              </w:rPr>
              <w:t>Projektkoordinator (Leadpartner), stell. Projektkoordinator (Partner), Fachpersonal: 2 Personen zuständig für die Organisation von Investitionsmaßnahmen und „weichen“ Angelegenheiten auf der polnischen und auf der deutschen Seite (Leadpartner und Partner), Fachpersonal: 2 Personen zuständig für die Vermarktung, Information und Kommunikation im Projekt auf der polnischen und der deutschen Seite, darunter für den Inhalt der Vermarktungsmaterialien (Leadpartner und Partner).</w:t>
            </w:r>
          </w:p>
          <w:p w14:paraId="26B0B5F1" w14:textId="77777777" w:rsidR="00582FBC" w:rsidRPr="00582FBC" w:rsidRDefault="00582FBC" w:rsidP="00582FBC">
            <w:pPr>
              <w:ind w:firstLine="708"/>
              <w:jc w:val="both"/>
              <w:rPr>
                <w:rFonts w:ascii="Arial Narrow" w:hAnsi="Arial Narrow"/>
                <w:color w:val="000000" w:themeColor="text1"/>
                <w:lang w:val="de-DE"/>
              </w:rPr>
            </w:pPr>
            <w:r>
              <w:rPr>
                <w:rFonts w:ascii="Arial Narrow" w:hAnsi="Arial Narrow"/>
                <w:color w:val="000000" w:themeColor="text1"/>
                <w:lang w:val="de-DE"/>
              </w:rPr>
              <w:t>Der Koordinator, die Fachkraft für Organisation von Maßnahmen und die Fachkraft für Kommunikation sind für die Investitionen und Organisation von weichen Maßnahmen sowie für die Vermarktung in Polen zuständig.</w:t>
            </w:r>
          </w:p>
          <w:p w14:paraId="6440B1F2" w14:textId="77777777" w:rsidR="00582FBC" w:rsidRPr="00582FBC" w:rsidRDefault="00582FBC" w:rsidP="00582FBC">
            <w:pPr>
              <w:ind w:firstLine="708"/>
              <w:jc w:val="both"/>
              <w:rPr>
                <w:rFonts w:ascii="Arial Narrow" w:hAnsi="Arial Narrow"/>
                <w:color w:val="000000" w:themeColor="text1"/>
                <w:lang w:val="de-DE"/>
              </w:rPr>
            </w:pPr>
            <w:r>
              <w:rPr>
                <w:rFonts w:ascii="Arial Narrow" w:hAnsi="Arial Narrow"/>
                <w:color w:val="000000" w:themeColor="text1"/>
                <w:lang w:val="de-DE"/>
              </w:rPr>
              <w:t>Der stellvertretende Koordinator, die Fachkraft für Organisation von Maßnahmen und die Fachkraft für Kommunikation sind für die Investitionen und Umsetzung von weichen Maßnahmen sowie für die Vermarktung in Deutschland zuständig.</w:t>
            </w:r>
          </w:p>
          <w:p w14:paraId="20F77120" w14:textId="77777777" w:rsidR="00582FBC" w:rsidRPr="00582FBC" w:rsidRDefault="00582FBC" w:rsidP="00582FBC">
            <w:pPr>
              <w:ind w:firstLine="708"/>
              <w:jc w:val="both"/>
              <w:rPr>
                <w:rFonts w:ascii="Arial Narrow" w:hAnsi="Arial Narrow"/>
                <w:color w:val="000000" w:themeColor="text1"/>
                <w:lang w:val="de-DE"/>
              </w:rPr>
            </w:pPr>
            <w:r>
              <w:rPr>
                <w:rFonts w:ascii="Arial Narrow" w:hAnsi="Arial Narrow"/>
                <w:color w:val="000000" w:themeColor="text1"/>
                <w:lang w:val="de-DE"/>
              </w:rPr>
              <w:t xml:space="preserve">Die Treffen der Koordinationsgruppe finden wenigstens 1mal alle 2 Monate, abwechselnd in PL und DE. Teilnehmer können je nach Bedarf  auch andere von den Partnern genannte Personen sein. </w:t>
            </w:r>
          </w:p>
          <w:p w14:paraId="4FBB94CB" w14:textId="77777777" w:rsidR="00582FBC" w:rsidRPr="00582FBC" w:rsidRDefault="00582FBC" w:rsidP="00582FBC">
            <w:pPr>
              <w:ind w:firstLine="708"/>
              <w:jc w:val="both"/>
              <w:rPr>
                <w:rFonts w:ascii="Arial Narrow" w:hAnsi="Arial Narrow"/>
                <w:color w:val="000000" w:themeColor="text1"/>
                <w:lang w:val="de-DE"/>
              </w:rPr>
            </w:pPr>
            <w:r>
              <w:rPr>
                <w:rFonts w:ascii="Arial Narrow" w:hAnsi="Arial Narrow"/>
                <w:color w:val="000000" w:themeColor="text1"/>
                <w:lang w:val="de-DE"/>
              </w:rPr>
              <w:t xml:space="preserve">Die Sitzungen des Projektrates finden wenigstens einmal im Jahr statt und beziehen sich auf die Beurteilung des Projektes. An den Sitzungen des Rates nehmen auch die Vertreter der beiden Partner, darunter das Projekt Personal, als Mitglieder teil. </w:t>
            </w:r>
          </w:p>
          <w:p w14:paraId="6A48041D" w14:textId="77777777" w:rsidR="00582FBC" w:rsidRPr="00582FBC" w:rsidRDefault="00582FBC" w:rsidP="00582FBC">
            <w:pPr>
              <w:ind w:firstLine="708"/>
              <w:jc w:val="both"/>
              <w:rPr>
                <w:rFonts w:ascii="Arial Narrow" w:hAnsi="Arial Narrow"/>
                <w:color w:val="000000" w:themeColor="text1"/>
                <w:lang w:val="de-DE"/>
              </w:rPr>
            </w:pPr>
            <w:r>
              <w:rPr>
                <w:rFonts w:ascii="Arial Narrow" w:hAnsi="Arial Narrow"/>
                <w:color w:val="000000" w:themeColor="text1"/>
                <w:lang w:val="de-DE"/>
              </w:rPr>
              <w:t>Bei den Treffen der Kooperationsgruppe werden der laufende Fortschritt der Investitionsarbeiten und die Vermarktungsmaßnahmen, darunter der Umfang und die Vorbereitung der einzelnen weichen Maßnahmen besprochen. Es wird auch Kontakt per Telefon und E-Mail im Zusammenhang mit der Projektumsetzung aufrechterhalten.</w:t>
            </w:r>
          </w:p>
          <w:p w14:paraId="67D2BA9A" w14:textId="77777777" w:rsidR="00582FBC" w:rsidRPr="00582FBC" w:rsidRDefault="00582FBC" w:rsidP="00582FBC">
            <w:pPr>
              <w:jc w:val="both"/>
              <w:rPr>
                <w:rFonts w:ascii="Arial Narrow" w:hAnsi="Arial Narrow"/>
                <w:color w:val="000000" w:themeColor="text1"/>
                <w:lang w:val="de-DE"/>
              </w:rPr>
            </w:pPr>
            <w:r>
              <w:rPr>
                <w:rFonts w:ascii="Arial Narrow" w:hAnsi="Arial Narrow"/>
                <w:b/>
                <w:bCs/>
                <w:color w:val="000000" w:themeColor="text1"/>
                <w:lang w:val="de-DE"/>
              </w:rPr>
              <w:t>Als Leadpartner ist OWB</w:t>
            </w:r>
            <w:r>
              <w:rPr>
                <w:rFonts w:ascii="Arial Narrow" w:hAnsi="Arial Narrow"/>
                <w:color w:val="000000" w:themeColor="text1"/>
                <w:lang w:val="de-DE"/>
              </w:rPr>
              <w:t xml:space="preserve"> u. a. zuständig für:</w:t>
            </w:r>
          </w:p>
          <w:p w14:paraId="1A4D9FA2"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Entwicklung und Unterhaltung eines effizienten Systems der Projektumsetzung (Strategie-, Betriebs- und Finanzmanagement);</w:t>
            </w:r>
          </w:p>
          <w:p w14:paraId="2EF1BCBB" w14:textId="77777777" w:rsidR="00582FBC" w:rsidRPr="00C04A38" w:rsidRDefault="00582FBC" w:rsidP="00582FBC">
            <w:pPr>
              <w:pStyle w:val="Akapitzlist"/>
              <w:numPr>
                <w:ilvl w:val="0"/>
                <w:numId w:val="11"/>
              </w:numPr>
              <w:jc w:val="both"/>
              <w:rPr>
                <w:rFonts w:ascii="Arial Narrow" w:hAnsi="Arial Narrow"/>
                <w:color w:val="000000" w:themeColor="text1"/>
              </w:rPr>
            </w:pPr>
            <w:r>
              <w:rPr>
                <w:rFonts w:ascii="Arial Narrow" w:hAnsi="Arial Narrow"/>
                <w:color w:val="000000" w:themeColor="text1"/>
                <w:lang w:val="de-DE"/>
              </w:rPr>
              <w:t>Koordinierung der Projektumsetzung;</w:t>
            </w:r>
          </w:p>
          <w:p w14:paraId="0AE2123A"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lastRenderedPageBreak/>
              <w:t>Vertreten des Projektes und der Partner gegenüber der Vergabe-, der Vermittlungsbehörde und dem Gemeinsamen Sekretariat;</w:t>
            </w:r>
          </w:p>
          <w:p w14:paraId="1DE1E8B4"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planungsgemäße Umsetzung, Erreichen der Produkte und Ergebnisse;</w:t>
            </w:r>
          </w:p>
          <w:p w14:paraId="7EA90C9D"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Aufsicht über die Ausgaben, beim Projekt und beim Partner;</w:t>
            </w:r>
          </w:p>
          <w:p w14:paraId="3655F153"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Berichtserstattung zum sachlichen und finanziellen Fortschritt (Projektberichterstattung);</w:t>
            </w:r>
          </w:p>
          <w:p w14:paraId="1A17D499" w14:textId="77777777" w:rsidR="00582FBC" w:rsidRPr="00C04A38" w:rsidRDefault="00582FBC" w:rsidP="00582FBC">
            <w:pPr>
              <w:pStyle w:val="Akapitzlist"/>
              <w:numPr>
                <w:ilvl w:val="0"/>
                <w:numId w:val="11"/>
              </w:numPr>
              <w:jc w:val="both"/>
              <w:rPr>
                <w:rFonts w:ascii="Arial Narrow" w:hAnsi="Arial Narrow"/>
                <w:color w:val="000000" w:themeColor="text1"/>
              </w:rPr>
            </w:pPr>
            <w:r>
              <w:rPr>
                <w:rFonts w:ascii="Arial Narrow" w:hAnsi="Arial Narrow"/>
                <w:color w:val="000000" w:themeColor="text1"/>
                <w:lang w:val="de-DE"/>
              </w:rPr>
              <w:t>Archivierung der Projektunterlagen,</w:t>
            </w:r>
          </w:p>
          <w:p w14:paraId="1F43A416"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Organisation und aktive Beteiligung an den Treffen, vor allem Informationen über den Projektfortschritt,</w:t>
            </w:r>
          </w:p>
          <w:p w14:paraId="00FAA3CE"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Umsetzung der Investitionsmaßnahmen und der weichen Maßnahmen, gemäß der Zuständigkeit,</w:t>
            </w:r>
          </w:p>
          <w:p w14:paraId="2A6AD813"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Organisation der Besuche der polnischen Beteiligten auf der deutschen Seite,</w:t>
            </w:r>
          </w:p>
          <w:p w14:paraId="5FF01A42" w14:textId="77777777" w:rsidR="00582FBC" w:rsidRPr="00582FBC" w:rsidRDefault="00582FBC" w:rsidP="00582FBC">
            <w:pPr>
              <w:pStyle w:val="Akapitzlist"/>
              <w:numPr>
                <w:ilvl w:val="0"/>
                <w:numId w:val="11"/>
              </w:numPr>
              <w:jc w:val="both"/>
              <w:rPr>
                <w:rFonts w:ascii="Arial Narrow" w:hAnsi="Arial Narrow"/>
                <w:color w:val="000000" w:themeColor="text1"/>
                <w:lang w:val="de-DE"/>
              </w:rPr>
            </w:pPr>
            <w:r>
              <w:rPr>
                <w:rFonts w:ascii="Arial Narrow" w:hAnsi="Arial Narrow"/>
                <w:color w:val="000000" w:themeColor="text1"/>
                <w:lang w:val="de-DE"/>
              </w:rPr>
              <w:t>Unterstützung des Partners bei der Umsetzung der Maßnahmen, für die dieser zuständig ist.</w:t>
            </w:r>
          </w:p>
          <w:p w14:paraId="192C34A7" w14:textId="77777777" w:rsidR="00582FBC" w:rsidRPr="00582FBC" w:rsidRDefault="00582FBC" w:rsidP="00582FBC">
            <w:pPr>
              <w:pStyle w:val="Akapitzlist"/>
              <w:jc w:val="both"/>
              <w:rPr>
                <w:rFonts w:ascii="Arial Narrow" w:hAnsi="Arial Narrow"/>
                <w:color w:val="000000" w:themeColor="text1"/>
                <w:lang w:val="de-DE"/>
              </w:rPr>
            </w:pPr>
          </w:p>
          <w:p w14:paraId="4FEC9E38" w14:textId="77777777" w:rsidR="00582FBC" w:rsidRPr="00582FBC" w:rsidRDefault="00582FBC" w:rsidP="00582FBC">
            <w:pPr>
              <w:jc w:val="both"/>
              <w:rPr>
                <w:rFonts w:ascii="Arial Narrow" w:hAnsi="Arial Narrow"/>
                <w:color w:val="000000" w:themeColor="text1"/>
                <w:lang w:val="de-DE"/>
              </w:rPr>
            </w:pPr>
            <w:r>
              <w:rPr>
                <w:rFonts w:ascii="Arial Narrow" w:hAnsi="Arial Narrow"/>
                <w:b/>
                <w:bCs/>
                <w:color w:val="000000" w:themeColor="text1"/>
                <w:lang w:val="de-DE"/>
              </w:rPr>
              <w:t xml:space="preserve">Als Projektpartner ist der Kreis MOL </w:t>
            </w:r>
            <w:r>
              <w:rPr>
                <w:rFonts w:ascii="Arial Narrow" w:hAnsi="Arial Narrow"/>
                <w:color w:val="000000" w:themeColor="text1"/>
                <w:lang w:val="de-DE"/>
              </w:rPr>
              <w:t>zuständig für:</w:t>
            </w:r>
          </w:p>
          <w:p w14:paraId="437EA2FC" w14:textId="77777777" w:rsidR="00582FBC" w:rsidRPr="00582FBC" w:rsidRDefault="00582FBC" w:rsidP="00582FBC">
            <w:pPr>
              <w:pStyle w:val="Akapitzlist"/>
              <w:numPr>
                <w:ilvl w:val="0"/>
                <w:numId w:val="12"/>
              </w:numPr>
              <w:jc w:val="both"/>
              <w:rPr>
                <w:rFonts w:ascii="Arial Narrow" w:hAnsi="Arial Narrow"/>
                <w:color w:val="000000" w:themeColor="text1"/>
                <w:lang w:val="de-DE"/>
              </w:rPr>
            </w:pPr>
            <w:r>
              <w:rPr>
                <w:rFonts w:ascii="Arial Narrow" w:hAnsi="Arial Narrow"/>
                <w:color w:val="000000" w:themeColor="text1"/>
                <w:lang w:val="de-DE"/>
              </w:rPr>
              <w:t>Sicherstellung der Nachhaltigkeit der Projektprodukte, die sich auf der deutschen Seite befinden,</w:t>
            </w:r>
          </w:p>
          <w:p w14:paraId="59248A86" w14:textId="77777777" w:rsidR="00582FBC" w:rsidRPr="00582FBC" w:rsidRDefault="00582FBC" w:rsidP="00582FBC">
            <w:pPr>
              <w:pStyle w:val="Akapitzlist"/>
              <w:numPr>
                <w:ilvl w:val="0"/>
                <w:numId w:val="12"/>
              </w:numPr>
              <w:jc w:val="both"/>
              <w:rPr>
                <w:rFonts w:ascii="Arial Narrow" w:hAnsi="Arial Narrow"/>
                <w:color w:val="000000" w:themeColor="text1"/>
                <w:lang w:val="de-DE"/>
              </w:rPr>
            </w:pPr>
            <w:r>
              <w:rPr>
                <w:rFonts w:ascii="Arial Narrow" w:hAnsi="Arial Narrow"/>
                <w:color w:val="000000" w:themeColor="text1"/>
                <w:lang w:val="de-DE"/>
              </w:rPr>
              <w:t>Unterstützung des Leadpartners bei dessen Pflichterfüllung</w:t>
            </w:r>
          </w:p>
          <w:p w14:paraId="69E32559" w14:textId="77777777" w:rsidR="00582FBC" w:rsidRPr="00582FBC" w:rsidRDefault="00582FBC" w:rsidP="00582FBC">
            <w:pPr>
              <w:pStyle w:val="Akapitzlist"/>
              <w:numPr>
                <w:ilvl w:val="0"/>
                <w:numId w:val="12"/>
              </w:numPr>
              <w:jc w:val="both"/>
              <w:rPr>
                <w:rFonts w:ascii="Arial Narrow" w:hAnsi="Arial Narrow"/>
                <w:color w:val="000000" w:themeColor="text1"/>
                <w:lang w:val="de-DE"/>
              </w:rPr>
            </w:pPr>
            <w:r>
              <w:rPr>
                <w:rFonts w:ascii="Arial Narrow" w:hAnsi="Arial Narrow"/>
                <w:color w:val="000000" w:themeColor="text1"/>
                <w:lang w:val="de-DE"/>
              </w:rPr>
              <w:t>Mitveranstaltung und aktive Beteiligung an den Beratungen, insbesondere Übermittlung von Know-how und Erfahrungen bei der Inanspruchnahme der Projektergebnisse.</w:t>
            </w:r>
          </w:p>
          <w:p w14:paraId="4A1CAC09" w14:textId="2978F996" w:rsidR="00582FBC" w:rsidRPr="0028120D" w:rsidRDefault="00582FBC" w:rsidP="00582FBC">
            <w:pPr>
              <w:pStyle w:val="Akapitzlist"/>
              <w:numPr>
                <w:ilvl w:val="0"/>
                <w:numId w:val="12"/>
              </w:numPr>
              <w:jc w:val="both"/>
              <w:rPr>
                <w:rFonts w:ascii="Arial Narrow" w:hAnsi="Arial Narrow"/>
                <w:color w:val="000000" w:themeColor="text1"/>
                <w:lang w:val="de-DE"/>
              </w:rPr>
            </w:pPr>
            <w:r w:rsidRPr="0028120D">
              <w:rPr>
                <w:rFonts w:ascii="Arial Narrow" w:hAnsi="Arial Narrow"/>
                <w:color w:val="000000" w:themeColor="text1"/>
                <w:lang w:val="de-DE"/>
              </w:rPr>
              <w:t xml:space="preserve">Umsetzung der </w:t>
            </w:r>
            <w:r w:rsidR="00782327" w:rsidRPr="0028120D">
              <w:rPr>
                <w:rFonts w:ascii="Arial Narrow" w:hAnsi="Arial Narrow"/>
                <w:color w:val="000000" w:themeColor="text1"/>
                <w:lang w:val="de-DE"/>
              </w:rPr>
              <w:t>investiven</w:t>
            </w:r>
            <w:r w:rsidRPr="0028120D">
              <w:rPr>
                <w:rFonts w:ascii="Arial Narrow" w:hAnsi="Arial Narrow"/>
                <w:color w:val="000000" w:themeColor="text1"/>
                <w:lang w:val="de-DE"/>
              </w:rPr>
              <w:t xml:space="preserve"> Maßnahmen und der weichen Maßnahmen auf der </w:t>
            </w:r>
            <w:r w:rsidR="00782327" w:rsidRPr="0028120D">
              <w:rPr>
                <w:rFonts w:ascii="Arial Narrow" w:hAnsi="Arial Narrow"/>
                <w:color w:val="000000" w:themeColor="text1"/>
                <w:lang w:val="de-DE"/>
              </w:rPr>
              <w:t>deutschen</w:t>
            </w:r>
            <w:r w:rsidRPr="0028120D">
              <w:rPr>
                <w:rFonts w:ascii="Arial Narrow" w:hAnsi="Arial Narrow"/>
                <w:color w:val="000000" w:themeColor="text1"/>
                <w:lang w:val="de-DE"/>
              </w:rPr>
              <w:t xml:space="preserve"> Seite,</w:t>
            </w:r>
          </w:p>
          <w:p w14:paraId="4900B3E7" w14:textId="7F09274A" w:rsidR="00582FBC" w:rsidRPr="0028120D" w:rsidRDefault="00582FBC" w:rsidP="00582FBC">
            <w:pPr>
              <w:pStyle w:val="Akapitzlist"/>
              <w:numPr>
                <w:ilvl w:val="0"/>
                <w:numId w:val="12"/>
              </w:numPr>
              <w:jc w:val="both"/>
              <w:rPr>
                <w:rFonts w:ascii="Arial Narrow" w:hAnsi="Arial Narrow"/>
                <w:color w:val="000000" w:themeColor="text1"/>
                <w:lang w:val="de-DE"/>
              </w:rPr>
            </w:pPr>
            <w:r w:rsidRPr="0028120D">
              <w:rPr>
                <w:rFonts w:ascii="Arial Narrow" w:hAnsi="Arial Narrow"/>
                <w:color w:val="000000" w:themeColor="text1"/>
                <w:lang w:val="de-DE"/>
              </w:rPr>
              <w:t>Organisation der Besuche der deutschen Beteiligten</w:t>
            </w:r>
            <w:r w:rsidRPr="0028120D">
              <w:rPr>
                <w:rFonts w:ascii="Arial Narrow" w:hAnsi="Arial Narrow"/>
                <w:strike/>
                <w:color w:val="000000" w:themeColor="text1"/>
                <w:lang w:val="de-DE"/>
              </w:rPr>
              <w:t>,</w:t>
            </w:r>
          </w:p>
          <w:p w14:paraId="3B028E91" w14:textId="77777777" w:rsidR="00582FBC" w:rsidRPr="00582FBC" w:rsidRDefault="00582FBC" w:rsidP="00582FBC">
            <w:pPr>
              <w:pStyle w:val="Akapitzlist"/>
              <w:numPr>
                <w:ilvl w:val="0"/>
                <w:numId w:val="12"/>
              </w:numPr>
              <w:jc w:val="both"/>
              <w:rPr>
                <w:rFonts w:ascii="Arial Narrow" w:hAnsi="Arial Narrow"/>
                <w:color w:val="000000" w:themeColor="text1"/>
                <w:lang w:val="de-DE"/>
              </w:rPr>
            </w:pPr>
            <w:r w:rsidRPr="0028120D">
              <w:rPr>
                <w:rFonts w:ascii="Arial Narrow" w:hAnsi="Arial Narrow"/>
                <w:color w:val="000000" w:themeColor="text1"/>
                <w:lang w:val="de-DE"/>
              </w:rPr>
              <w:t xml:space="preserve">Unterstützung des Partners bei der Umsetzung der </w:t>
            </w:r>
            <w:r>
              <w:rPr>
                <w:rFonts w:ascii="Arial Narrow" w:hAnsi="Arial Narrow"/>
                <w:color w:val="000000" w:themeColor="text1"/>
                <w:lang w:val="de-DE"/>
              </w:rPr>
              <w:t>Maßnahmen, für die dieser zuständig ist.</w:t>
            </w:r>
          </w:p>
          <w:p w14:paraId="6C242EDC" w14:textId="77777777" w:rsidR="00582FBC" w:rsidRPr="00582FBC" w:rsidRDefault="00582FBC" w:rsidP="00582FBC">
            <w:pPr>
              <w:jc w:val="both"/>
              <w:rPr>
                <w:rFonts w:ascii="Arial Narrow" w:hAnsi="Arial Narrow"/>
                <w:color w:val="000000" w:themeColor="text1"/>
                <w:lang w:val="de-DE"/>
              </w:rPr>
            </w:pPr>
            <w:r>
              <w:rPr>
                <w:rFonts w:ascii="Arial Narrow" w:hAnsi="Arial Narrow"/>
                <w:color w:val="000000" w:themeColor="text1"/>
                <w:lang w:val="de-DE"/>
              </w:rPr>
              <w:t>Die beiden Partner sind für die Umsetzung der Aufgabe im Sinne des Projektmanagements zuständig – gemeinsame Projektumsetzung.</w:t>
            </w:r>
          </w:p>
          <w:p w14:paraId="43269420" w14:textId="77777777" w:rsidR="00582FBC" w:rsidRPr="00582FBC" w:rsidRDefault="00582FBC" w:rsidP="00582FBC">
            <w:pPr>
              <w:jc w:val="both"/>
              <w:rPr>
                <w:rFonts w:ascii="Arial Narrow" w:hAnsi="Arial Narrow"/>
                <w:color w:val="000000" w:themeColor="text1"/>
                <w:lang w:val="de-DE"/>
              </w:rPr>
            </w:pPr>
            <w:r>
              <w:rPr>
                <w:rFonts w:ascii="Arial Narrow" w:hAnsi="Arial Narrow"/>
                <w:color w:val="000000" w:themeColor="text1"/>
                <w:lang w:val="de-DE"/>
              </w:rPr>
              <w:t>Die Kommunikationssprachen sind Polnisch und Deutsch.</w:t>
            </w:r>
          </w:p>
          <w:p w14:paraId="5DBFCDD1" w14:textId="77777777" w:rsidR="00A45A83" w:rsidRDefault="00A45A83" w:rsidP="00E0782E">
            <w:pPr>
              <w:spacing w:before="120" w:after="120" w:line="240" w:lineRule="auto"/>
              <w:jc w:val="both"/>
              <w:rPr>
                <w:rFonts w:ascii="Arial Narrow" w:hAnsi="Arial Narrow" w:cs="Arial"/>
                <w:i/>
                <w:lang w:val="de-DE"/>
              </w:rPr>
            </w:pPr>
          </w:p>
          <w:p w14:paraId="58A565BA" w14:textId="77777777" w:rsidR="00285E2C" w:rsidRPr="00285E2C" w:rsidRDefault="00285E2C" w:rsidP="00285E2C">
            <w:pPr>
              <w:spacing w:before="120" w:after="120" w:line="240" w:lineRule="auto"/>
              <w:jc w:val="both"/>
              <w:rPr>
                <w:rFonts w:ascii="Arial Narrow" w:hAnsi="Arial Narrow" w:cs="Arial"/>
                <w:i/>
                <w:lang w:val="de-DE"/>
              </w:rPr>
            </w:pPr>
            <w:r w:rsidRPr="00285E2C">
              <w:rPr>
                <w:rFonts w:ascii="Arial Narrow" w:hAnsi="Arial Narrow" w:cs="Arial"/>
                <w:i/>
                <w:lang w:val="de-DE"/>
              </w:rPr>
              <w:t>Finanzierung (PP1):</w:t>
            </w:r>
          </w:p>
          <w:p w14:paraId="5C3C7F63" w14:textId="77777777" w:rsidR="00285E2C" w:rsidRPr="00285E2C" w:rsidRDefault="00285E2C" w:rsidP="00285E2C">
            <w:pPr>
              <w:spacing w:before="120" w:after="120" w:line="240" w:lineRule="auto"/>
              <w:jc w:val="both"/>
              <w:rPr>
                <w:rFonts w:ascii="Arial Narrow" w:hAnsi="Arial Narrow" w:cs="Arial"/>
                <w:i/>
                <w:lang w:val="de-DE"/>
              </w:rPr>
            </w:pPr>
            <w:r w:rsidRPr="00285E2C">
              <w:rPr>
                <w:rFonts w:ascii="Arial Narrow" w:hAnsi="Arial Narrow" w:cs="Arial"/>
                <w:i/>
                <w:lang w:val="de-DE"/>
              </w:rPr>
              <w:t>- Projektkoordinator: Sonderzuschuss von 40 % der Grundvergütung und Stellenzulage monatlich über 36 Monate</w:t>
            </w:r>
          </w:p>
          <w:p w14:paraId="17EFEB9C" w14:textId="77777777" w:rsidR="00285E2C" w:rsidRPr="00285E2C" w:rsidRDefault="00285E2C" w:rsidP="00285E2C">
            <w:pPr>
              <w:spacing w:before="120" w:after="120" w:line="240" w:lineRule="auto"/>
              <w:jc w:val="both"/>
              <w:rPr>
                <w:rFonts w:ascii="Arial Narrow" w:hAnsi="Arial Narrow" w:cs="Arial"/>
                <w:i/>
                <w:lang w:val="de-DE"/>
              </w:rPr>
            </w:pPr>
            <w:r w:rsidRPr="00285E2C">
              <w:rPr>
                <w:rFonts w:ascii="Arial Narrow" w:hAnsi="Arial Narrow" w:cs="Arial"/>
                <w:i/>
                <w:lang w:val="de-DE"/>
              </w:rPr>
              <w:t xml:space="preserve">- Fachkräfte: Sonderzuschuss von 40 % der Grundvergütung monatlich über 36 Monate </w:t>
            </w:r>
          </w:p>
          <w:p w14:paraId="6A2E6FB3" w14:textId="77777777" w:rsidR="00285E2C" w:rsidRPr="00285E2C" w:rsidRDefault="00285E2C" w:rsidP="00285E2C">
            <w:pPr>
              <w:spacing w:before="120" w:after="120" w:line="240" w:lineRule="auto"/>
              <w:jc w:val="both"/>
              <w:rPr>
                <w:rFonts w:ascii="Arial Narrow" w:hAnsi="Arial Narrow" w:cs="Arial"/>
                <w:i/>
                <w:lang w:val="de-DE"/>
              </w:rPr>
            </w:pPr>
          </w:p>
          <w:p w14:paraId="1280106E" w14:textId="77777777" w:rsidR="00285E2C" w:rsidRPr="00285E2C" w:rsidRDefault="00285E2C" w:rsidP="00285E2C">
            <w:pPr>
              <w:spacing w:before="120" w:after="120" w:line="240" w:lineRule="auto"/>
              <w:jc w:val="both"/>
              <w:rPr>
                <w:rFonts w:ascii="Arial Narrow" w:hAnsi="Arial Narrow" w:cs="Arial"/>
                <w:i/>
                <w:lang w:val="de-DE"/>
              </w:rPr>
            </w:pPr>
            <w:r w:rsidRPr="00285E2C">
              <w:rPr>
                <w:rFonts w:ascii="Arial Narrow" w:hAnsi="Arial Narrow" w:cs="Arial"/>
                <w:i/>
                <w:lang w:val="de-DE"/>
              </w:rPr>
              <w:t>Finanzierung (PP2):</w:t>
            </w:r>
          </w:p>
          <w:p w14:paraId="5602FCBD" w14:textId="77777777" w:rsidR="00285E2C" w:rsidRPr="00285E2C" w:rsidRDefault="00285E2C" w:rsidP="00285E2C">
            <w:pPr>
              <w:spacing w:before="120" w:after="120" w:line="240" w:lineRule="auto"/>
              <w:jc w:val="both"/>
              <w:rPr>
                <w:rFonts w:ascii="Arial Narrow" w:hAnsi="Arial Narrow" w:cs="Arial"/>
                <w:i/>
                <w:lang w:val="de-DE"/>
              </w:rPr>
            </w:pPr>
            <w:r w:rsidRPr="00285E2C">
              <w:rPr>
                <w:rFonts w:ascii="Arial Narrow" w:hAnsi="Arial Narrow" w:cs="Arial"/>
                <w:i/>
                <w:lang w:val="de-DE"/>
              </w:rPr>
              <w:t>- stellv. Projektkoordinator: Dienstleistungsvertrag mit dem Stundensatz von 10 EUR/1 h über 36 Monate</w:t>
            </w:r>
          </w:p>
          <w:p w14:paraId="3479E2FE" w14:textId="27EDF4A0" w:rsidR="00A45A83" w:rsidRDefault="00285E2C" w:rsidP="00285E2C">
            <w:pPr>
              <w:spacing w:before="120" w:after="120" w:line="240" w:lineRule="auto"/>
              <w:jc w:val="both"/>
              <w:rPr>
                <w:rFonts w:ascii="Arial Narrow" w:hAnsi="Arial Narrow" w:cs="Arial"/>
                <w:i/>
                <w:lang w:val="de-DE"/>
              </w:rPr>
            </w:pPr>
            <w:r w:rsidRPr="00285E2C">
              <w:rPr>
                <w:rFonts w:ascii="Arial Narrow" w:hAnsi="Arial Narrow" w:cs="Arial"/>
                <w:i/>
                <w:lang w:val="de-DE"/>
              </w:rPr>
              <w:t>- Fachkräfte: Dienstleistungsvertrag mit dem Stundensatz von 10 EUR/1 h, über 36 Monate</w:t>
            </w:r>
          </w:p>
          <w:permEnd w:id="1174282810"/>
          <w:p w14:paraId="28C740ED" w14:textId="2247B866" w:rsidR="00E0782E" w:rsidRPr="00AF3452" w:rsidRDefault="00E0782E" w:rsidP="00E0782E">
            <w:pPr>
              <w:spacing w:before="120" w:after="120" w:line="240" w:lineRule="auto"/>
              <w:jc w:val="both"/>
              <w:rPr>
                <w:rFonts w:ascii="Arial Narrow" w:hAnsi="Arial Narrow" w:cs="Arial"/>
                <w:i/>
                <w:lang w:val="de-DE"/>
              </w:rPr>
            </w:pPr>
            <w:r w:rsidRPr="00AF3452">
              <w:rPr>
                <w:rFonts w:ascii="Arial Narrow" w:hAnsi="Arial Narrow" w:cs="Arial"/>
                <w:i/>
                <w:lang w:val="de-DE"/>
              </w:rPr>
              <w:t>]</w:t>
            </w:r>
          </w:p>
          <w:p w14:paraId="02BF939D" w14:textId="77777777" w:rsidR="0033356D" w:rsidRDefault="00E0782E" w:rsidP="00C17D2C">
            <w:pPr>
              <w:spacing w:before="120" w:after="120" w:line="240" w:lineRule="auto"/>
              <w:rPr>
                <w:rFonts w:ascii="Arial Narrow" w:hAnsi="Arial Narrow" w:cs="Arial"/>
                <w:i/>
              </w:rPr>
            </w:pPr>
            <w:r w:rsidRPr="00AF3452">
              <w:rPr>
                <w:rFonts w:ascii="Arial Narrow" w:hAnsi="Arial Narrow" w:cs="Arial"/>
                <w:i/>
              </w:rPr>
              <w:t>[</w:t>
            </w:r>
            <w:permStart w:id="1270504008" w:edGrp="everyone"/>
          </w:p>
          <w:p w14:paraId="329F9D54" w14:textId="09FF0612" w:rsidR="0033356D" w:rsidRPr="00D90D3C" w:rsidRDefault="0033356D" w:rsidP="0033356D">
            <w:pPr>
              <w:pStyle w:val="Standard1"/>
              <w:jc w:val="both"/>
              <w:rPr>
                <w:color w:val="000000" w:themeColor="text1"/>
              </w:rPr>
            </w:pPr>
            <w:r w:rsidRPr="00D90D3C">
              <w:rPr>
                <w:color w:val="000000" w:themeColor="text1"/>
              </w:rPr>
              <w:t xml:space="preserve">Na potrzeby </w:t>
            </w:r>
            <w:r w:rsidR="00866260">
              <w:rPr>
                <w:color w:val="000000" w:themeColor="text1"/>
              </w:rPr>
              <w:t>koordynacji</w:t>
            </w:r>
            <w:r w:rsidRPr="00D90D3C">
              <w:rPr>
                <w:color w:val="000000" w:themeColor="text1"/>
              </w:rPr>
              <w:t xml:space="preserve"> projektu zaplanowano powołanie polsko-niemieckiej Rady Projektu, w skład której wejdą przedstawiciele obu partnerów (Powiat </w:t>
            </w:r>
            <w:proofErr w:type="spellStart"/>
            <w:r w:rsidRPr="00D90D3C">
              <w:rPr>
                <w:color w:val="000000" w:themeColor="text1"/>
              </w:rPr>
              <w:t>Märkisch</w:t>
            </w:r>
            <w:proofErr w:type="spellEnd"/>
            <w:r w:rsidRPr="00D90D3C">
              <w:rPr>
                <w:color w:val="000000" w:themeColor="text1"/>
              </w:rPr>
              <w:t xml:space="preserve"> </w:t>
            </w:r>
            <w:proofErr w:type="spellStart"/>
            <w:r w:rsidRPr="00D90D3C">
              <w:rPr>
                <w:color w:val="000000" w:themeColor="text1"/>
              </w:rPr>
              <w:t>Oderland</w:t>
            </w:r>
            <w:proofErr w:type="spellEnd"/>
            <w:r w:rsidRPr="00D90D3C">
              <w:rPr>
                <w:color w:val="000000" w:themeColor="text1"/>
              </w:rPr>
              <w:t xml:space="preserve">, będące organizatorem Muzeum w </w:t>
            </w:r>
            <w:proofErr w:type="spellStart"/>
            <w:r w:rsidRPr="00D90D3C">
              <w:rPr>
                <w:color w:val="000000" w:themeColor="text1"/>
              </w:rPr>
              <w:t>Seelow</w:t>
            </w:r>
            <w:proofErr w:type="spellEnd"/>
            <w:r w:rsidRPr="00D90D3C">
              <w:rPr>
                <w:color w:val="000000" w:themeColor="text1"/>
              </w:rPr>
              <w:t xml:space="preserve"> i Muzeum w Pniewie), ponadto przedstawiciel Gminy Międzyrzecz (organizator MRU, jako instytucja wspierająca MRU, które posiada osobowość prawną). Przedstawiciele szkół z obu stron granicy, których uczniowie będą brali udział w projekcie; przedstawiciele innych instytucji kultury, zajmujących się historią. Do zadań Rady projektu będzie wspieranie obu partnerów w realizacja zadania oraz doradztwo w warstwie merytorycznej, jak również weryfikacja i akceptacja założeń koncepcji zawiązanej ze wspólną prezentacją tragicznej historii II WŚ. </w:t>
            </w:r>
          </w:p>
          <w:p w14:paraId="306373F6" w14:textId="77777777" w:rsidR="0033356D" w:rsidRPr="00D90D3C" w:rsidRDefault="0033356D" w:rsidP="0033356D">
            <w:pPr>
              <w:pStyle w:val="Standard1"/>
              <w:jc w:val="center"/>
              <w:rPr>
                <w:b/>
                <w:color w:val="000000" w:themeColor="text1"/>
              </w:rPr>
            </w:pPr>
            <w:r w:rsidRPr="00D90D3C">
              <w:rPr>
                <w:b/>
                <w:color w:val="000000" w:themeColor="text1"/>
              </w:rPr>
              <w:lastRenderedPageBreak/>
              <w:t>RADA PROJEKTU</w:t>
            </w:r>
          </w:p>
          <w:p w14:paraId="7264730A" w14:textId="77777777" w:rsidR="0033356D" w:rsidRPr="00C04A38" w:rsidRDefault="0033356D" w:rsidP="0033356D">
            <w:pPr>
              <w:pStyle w:val="Standard1"/>
              <w:jc w:val="both"/>
              <w:rPr>
                <w:color w:val="000000" w:themeColor="text1"/>
              </w:rPr>
            </w:pPr>
            <w:r w:rsidRPr="00C04A38">
              <w:rPr>
                <w:noProof/>
                <w:color w:val="000000" w:themeColor="text1"/>
                <w:lang w:val="de-DE" w:eastAsia="de-DE"/>
              </w:rPr>
              <mc:AlternateContent>
                <mc:Choice Requires="wpg">
                  <w:drawing>
                    <wp:anchor distT="0" distB="0" distL="114300" distR="114300" simplePos="0" relativeHeight="251662336" behindDoc="0" locked="0" layoutInCell="1" allowOverlap="0" wp14:anchorId="7EC410F8" wp14:editId="6826CD52">
                      <wp:simplePos x="0" y="0"/>
                      <wp:positionH relativeFrom="column">
                        <wp:posOffset>467995</wp:posOffset>
                      </wp:positionH>
                      <wp:positionV relativeFrom="paragraph">
                        <wp:posOffset>3810</wp:posOffset>
                      </wp:positionV>
                      <wp:extent cx="4939030" cy="2426335"/>
                      <wp:effectExtent l="0" t="0" r="13970" b="12065"/>
                      <wp:wrapTopAndBottom/>
                      <wp:docPr id="16" name="Grupa 16"/>
                      <wp:cNvGraphicFramePr/>
                      <a:graphic xmlns:a="http://schemas.openxmlformats.org/drawingml/2006/main">
                        <a:graphicData uri="http://schemas.microsoft.com/office/word/2010/wordprocessingGroup">
                          <wpg:wgp>
                            <wpg:cNvGrpSpPr/>
                            <wpg:grpSpPr>
                              <a:xfrm>
                                <a:off x="0" y="0"/>
                                <a:ext cx="4939030" cy="2426335"/>
                                <a:chOff x="0" y="0"/>
                                <a:chExt cx="4939030" cy="2426970"/>
                              </a:xfrm>
                            </wpg:grpSpPr>
                            <wps:wsp>
                              <wps:cNvPr id="17" name="Łącznik prosty 17"/>
                              <wps:cNvCnPr/>
                              <wps:spPr>
                                <a:xfrm>
                                  <a:off x="2324100" y="1562100"/>
                                  <a:ext cx="0" cy="430530"/>
                                </a:xfrm>
                                <a:prstGeom prst="line">
                                  <a:avLst/>
                                </a:prstGeom>
                              </wps:spPr>
                              <wps:style>
                                <a:lnRef idx="3">
                                  <a:schemeClr val="dk1"/>
                                </a:lnRef>
                                <a:fillRef idx="0">
                                  <a:schemeClr val="dk1"/>
                                </a:fillRef>
                                <a:effectRef idx="2">
                                  <a:schemeClr val="dk1"/>
                                </a:effectRef>
                                <a:fontRef idx="minor">
                                  <a:schemeClr val="tx1"/>
                                </a:fontRef>
                              </wps:style>
                              <wps:bodyPr/>
                            </wps:wsp>
                            <wps:wsp>
                              <wps:cNvPr id="18" name="Pole tekstowe 2"/>
                              <wps:cNvSpPr txBox="1">
                                <a:spLocks noChangeArrowheads="1"/>
                              </wps:cNvSpPr>
                              <wps:spPr bwMode="auto">
                                <a:xfrm>
                                  <a:off x="0" y="0"/>
                                  <a:ext cx="4939030" cy="1576705"/>
                                </a:xfrm>
                                <a:prstGeom prst="rect">
                                  <a:avLst/>
                                </a:prstGeom>
                                <a:solidFill>
                                  <a:srgbClr val="FFFFFF"/>
                                </a:solidFill>
                                <a:ln w="9525">
                                  <a:solidFill>
                                    <a:srgbClr val="000000"/>
                                  </a:solidFill>
                                  <a:miter lim="800000"/>
                                  <a:headEnd/>
                                  <a:tailEnd/>
                                </a:ln>
                              </wps:spPr>
                              <wps:txbx>
                                <w:txbxContent>
                                  <w:p w14:paraId="3AFD24C2" w14:textId="77777777" w:rsidR="001F6E33" w:rsidRDefault="001F6E33" w:rsidP="0033356D">
                                    <w:permStart w:id="649531239" w:edGrp="everyone"/>
                                    <w:permEnd w:id="649531239"/>
                                  </w:p>
                                </w:txbxContent>
                              </wps:txbx>
                              <wps:bodyPr rot="0" vert="horz" wrap="square" lIns="91440" tIns="45720" rIns="91440" bIns="45720" anchor="t" anchorCtr="0">
                                <a:noAutofit/>
                              </wps:bodyPr>
                            </wps:wsp>
                            <wps:wsp>
                              <wps:cNvPr id="19" name="Pole tekstowe 19"/>
                              <wps:cNvSpPr txBox="1"/>
                              <wps:spPr>
                                <a:xfrm>
                                  <a:off x="350520" y="255270"/>
                                  <a:ext cx="1040130" cy="289560"/>
                                </a:xfrm>
                                <a:prstGeom prst="rect">
                                  <a:avLst/>
                                </a:prstGeom>
                                <a:solidFill>
                                  <a:schemeClr val="lt1"/>
                                </a:solidFill>
                                <a:ln w="6350">
                                  <a:solidFill>
                                    <a:prstClr val="black"/>
                                  </a:solidFill>
                                </a:ln>
                              </wps:spPr>
                              <wps:txbx>
                                <w:txbxContent>
                                  <w:p w14:paraId="3F9798CB" w14:textId="77777777" w:rsidR="001F6E33" w:rsidRPr="00FD1E19" w:rsidRDefault="001F6E33" w:rsidP="0033356D">
                                    <w:pPr>
                                      <w:jc w:val="center"/>
                                      <w:rPr>
                                        <w:b/>
                                      </w:rPr>
                                    </w:pPr>
                                    <w:permStart w:id="833519058" w:edGrp="everyone"/>
                                    <w:r>
                                      <w:rPr>
                                        <w:b/>
                                      </w:rPr>
                                      <w:t xml:space="preserve">Powiat </w:t>
                                    </w:r>
                                    <w:r w:rsidRPr="00FD1E19">
                                      <w:rPr>
                                        <w:b/>
                                      </w:rPr>
                                      <w:t>MOL</w:t>
                                    </w:r>
                                    <w:permEnd w:id="83351905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Łącznik prosty 20"/>
                              <wps:cNvCnPr/>
                              <wps:spPr>
                                <a:xfrm>
                                  <a:off x="3063240" y="358140"/>
                                  <a:ext cx="426720" cy="278130"/>
                                </a:xfrm>
                                <a:prstGeom prst="line">
                                  <a:avLst/>
                                </a:prstGeom>
                              </wps:spPr>
                              <wps:style>
                                <a:lnRef idx="3">
                                  <a:schemeClr val="dk1"/>
                                </a:lnRef>
                                <a:fillRef idx="0">
                                  <a:schemeClr val="dk1"/>
                                </a:fillRef>
                                <a:effectRef idx="2">
                                  <a:schemeClr val="dk1"/>
                                </a:effectRef>
                                <a:fontRef idx="minor">
                                  <a:schemeClr val="tx1"/>
                                </a:fontRef>
                              </wps:style>
                              <wps:bodyPr/>
                            </wps:wsp>
                            <wps:wsp>
                              <wps:cNvPr id="21" name="Pole tekstowe 21"/>
                              <wps:cNvSpPr txBox="1"/>
                              <wps:spPr>
                                <a:xfrm>
                                  <a:off x="1958340" y="255270"/>
                                  <a:ext cx="1131570" cy="289560"/>
                                </a:xfrm>
                                <a:prstGeom prst="rect">
                                  <a:avLst/>
                                </a:prstGeom>
                                <a:solidFill>
                                  <a:schemeClr val="lt1"/>
                                </a:solidFill>
                                <a:ln w="6350">
                                  <a:solidFill>
                                    <a:prstClr val="black"/>
                                  </a:solidFill>
                                </a:ln>
                              </wps:spPr>
                              <wps:txbx>
                                <w:txbxContent>
                                  <w:p w14:paraId="25410D38" w14:textId="77777777" w:rsidR="001F6E33" w:rsidRPr="00FD1E19" w:rsidRDefault="001F6E33" w:rsidP="0033356D">
                                    <w:pPr>
                                      <w:jc w:val="center"/>
                                      <w:rPr>
                                        <w:b/>
                                      </w:rPr>
                                    </w:pPr>
                                    <w:permStart w:id="820451800" w:edGrp="everyone"/>
                                    <w:r w:rsidRPr="00FD1E19">
                                      <w:rPr>
                                        <w:b/>
                                      </w:rPr>
                                      <w:t>MRU</w:t>
                                    </w:r>
                                    <w:permEnd w:id="82045180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Pole tekstowe 22"/>
                              <wps:cNvSpPr txBox="1"/>
                              <wps:spPr>
                                <a:xfrm>
                                  <a:off x="190500" y="975360"/>
                                  <a:ext cx="1615440" cy="342900"/>
                                </a:xfrm>
                                <a:prstGeom prst="rect">
                                  <a:avLst/>
                                </a:prstGeom>
                                <a:solidFill>
                                  <a:schemeClr val="lt1"/>
                                </a:solidFill>
                                <a:ln w="6350">
                                  <a:solidFill>
                                    <a:prstClr val="black"/>
                                  </a:solidFill>
                                </a:ln>
                              </wps:spPr>
                              <wps:txbx>
                                <w:txbxContent>
                                  <w:p w14:paraId="127D99D2" w14:textId="77777777" w:rsidR="001F6E33" w:rsidRPr="00FF7ADE" w:rsidRDefault="001F6E33" w:rsidP="0033356D">
                                    <w:pPr>
                                      <w:jc w:val="center"/>
                                    </w:pPr>
                                    <w:permStart w:id="745494748" w:edGrp="everyone"/>
                                    <w:r w:rsidRPr="00FF7ADE">
                                      <w:t>Szkoły / nauczyciele (DE)</w:t>
                                    </w:r>
                                    <w:permEnd w:id="74549474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Łącznik prosty 23"/>
                              <wps:cNvCnPr/>
                              <wps:spPr>
                                <a:xfrm>
                                  <a:off x="762000" y="544830"/>
                                  <a:ext cx="0" cy="430530"/>
                                </a:xfrm>
                                <a:prstGeom prst="line">
                                  <a:avLst/>
                                </a:prstGeom>
                              </wps:spPr>
                              <wps:style>
                                <a:lnRef idx="3">
                                  <a:schemeClr val="dk1"/>
                                </a:lnRef>
                                <a:fillRef idx="0">
                                  <a:schemeClr val="dk1"/>
                                </a:fillRef>
                                <a:effectRef idx="2">
                                  <a:schemeClr val="dk1"/>
                                </a:effectRef>
                                <a:fontRef idx="minor">
                                  <a:schemeClr val="tx1"/>
                                </a:fontRef>
                              </wps:style>
                              <wps:bodyPr/>
                            </wps:wsp>
                            <wps:wsp>
                              <wps:cNvPr id="24" name="Łącznik prosty 24"/>
                              <wps:cNvCnPr/>
                              <wps:spPr>
                                <a:xfrm>
                                  <a:off x="3627120" y="720090"/>
                                  <a:ext cx="0" cy="495300"/>
                                </a:xfrm>
                                <a:prstGeom prst="line">
                                  <a:avLst/>
                                </a:prstGeom>
                              </wps:spPr>
                              <wps:style>
                                <a:lnRef idx="3">
                                  <a:schemeClr val="dk1"/>
                                </a:lnRef>
                                <a:fillRef idx="0">
                                  <a:schemeClr val="dk1"/>
                                </a:fillRef>
                                <a:effectRef idx="2">
                                  <a:schemeClr val="dk1"/>
                                </a:effectRef>
                                <a:fontRef idx="minor">
                                  <a:schemeClr val="tx1"/>
                                </a:fontRef>
                              </wps:style>
                              <wps:bodyPr/>
                            </wps:wsp>
                            <wps:wsp>
                              <wps:cNvPr id="25" name="Pole tekstowe 25"/>
                              <wps:cNvSpPr txBox="1"/>
                              <wps:spPr>
                                <a:xfrm>
                                  <a:off x="3489960" y="491490"/>
                                  <a:ext cx="1341120" cy="308610"/>
                                </a:xfrm>
                                <a:prstGeom prst="rect">
                                  <a:avLst/>
                                </a:prstGeom>
                                <a:solidFill>
                                  <a:schemeClr val="lt1"/>
                                </a:solidFill>
                                <a:ln w="6350">
                                  <a:solidFill>
                                    <a:prstClr val="black"/>
                                  </a:solidFill>
                                </a:ln>
                              </wps:spPr>
                              <wps:txbx>
                                <w:txbxContent>
                                  <w:p w14:paraId="6C7AC445" w14:textId="77777777" w:rsidR="001F6E33" w:rsidRPr="00403C56" w:rsidRDefault="001F6E33" w:rsidP="0033356D">
                                    <w:pPr>
                                      <w:rPr>
                                        <w:b/>
                                        <w:i/>
                                      </w:rPr>
                                    </w:pPr>
                                    <w:permStart w:id="387540395" w:edGrp="everyone"/>
                                    <w:r w:rsidRPr="00403C56">
                                      <w:rPr>
                                        <w:b/>
                                        <w:i/>
                                      </w:rPr>
                                      <w:t>(Gm. Międzyrzecz)</w:t>
                                    </w:r>
                                    <w:permEnd w:id="387540395"/>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Pole tekstowe 26"/>
                              <wps:cNvSpPr txBox="1"/>
                              <wps:spPr>
                                <a:xfrm>
                                  <a:off x="2335530" y="1040130"/>
                                  <a:ext cx="1619250" cy="354330"/>
                                </a:xfrm>
                                <a:prstGeom prst="rect">
                                  <a:avLst/>
                                </a:prstGeom>
                                <a:solidFill>
                                  <a:schemeClr val="lt1"/>
                                </a:solidFill>
                                <a:ln w="6350">
                                  <a:solidFill>
                                    <a:prstClr val="black"/>
                                  </a:solidFill>
                                </a:ln>
                              </wps:spPr>
                              <wps:txbx>
                                <w:txbxContent>
                                  <w:p w14:paraId="75292116" w14:textId="77777777" w:rsidR="001F6E33" w:rsidRPr="00FF7ADE" w:rsidRDefault="001F6E33" w:rsidP="0033356D">
                                    <w:permStart w:id="439967774" w:edGrp="everyone"/>
                                    <w:r w:rsidRPr="00FF7ADE">
                                      <w:t>Szkoły / nauczyciele (PL)</w:t>
                                    </w:r>
                                    <w:permEnd w:id="439967774"/>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Pole tekstowe 2"/>
                              <wps:cNvSpPr txBox="1">
                                <a:spLocks noChangeArrowheads="1"/>
                              </wps:cNvSpPr>
                              <wps:spPr bwMode="auto">
                                <a:xfrm>
                                  <a:off x="1146810" y="1927860"/>
                                  <a:ext cx="2343150" cy="499110"/>
                                </a:xfrm>
                                <a:prstGeom prst="rect">
                                  <a:avLst/>
                                </a:prstGeom>
                                <a:solidFill>
                                  <a:srgbClr val="FFFFFF"/>
                                </a:solidFill>
                                <a:ln w="9525">
                                  <a:solidFill>
                                    <a:srgbClr val="000000"/>
                                  </a:solidFill>
                                  <a:miter lim="800000"/>
                                  <a:headEnd/>
                                  <a:tailEnd/>
                                </a:ln>
                              </wps:spPr>
                              <wps:txbx>
                                <w:txbxContent>
                                  <w:p w14:paraId="528B9088" w14:textId="77777777" w:rsidR="001F6E33" w:rsidRPr="001D1345" w:rsidRDefault="001F6E33" w:rsidP="0033356D">
                                    <w:pPr>
                                      <w:jc w:val="center"/>
                                    </w:pPr>
                                    <w:permStart w:id="1071328556" w:edGrp="everyone"/>
                                    <w:r w:rsidRPr="001D1345">
                                      <w:t>Inne instytucje kultury</w:t>
                                    </w:r>
                                  </w:p>
                                  <w:p w14:paraId="4F349429" w14:textId="77777777" w:rsidR="001F6E33" w:rsidRPr="001D1345" w:rsidRDefault="001F6E33" w:rsidP="0033356D">
                                    <w:pPr>
                                      <w:jc w:val="center"/>
                                    </w:pPr>
                                    <w:r w:rsidRPr="001D1345">
                                      <w:t>(PL + DE)</w:t>
                                    </w:r>
                                    <w:permEnd w:id="1071328556"/>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EC410F8" id="Grupa 16" o:spid="_x0000_s1038" style="position:absolute;left:0;text-align:left;margin-left:36.85pt;margin-top:.3pt;width:388.9pt;height:191.05pt;z-index:251662336;mso-width-relative:margin;mso-height-relative:margin" coordsize="49390,24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" o:allowoverlap="f">
                      <v:line id="Łącznik prosty 17" o:spid="_x0000_s1039" style="position:absolute;visibility:visible;mso-wrap-style:square" from="23241,15621" to="23241,19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" strokecolor="black [3200]" strokeweight="3pt">
                        <v:shadow on="t" color="black" opacity="22937f" origin=",.5" offset="0,.63889mm"/>
                      </v:line>
                      <v:shape id="Pole tekstowe 2" o:spid="_x0000_s1040" type="#_x0000_t202" style="position:absolute;width:49390;height:15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3AFD24C2" w14:textId="77777777" w:rsidR="001F6E33" w:rsidRDefault="001F6E33" w:rsidP="0033356D">
                              <w:permStart w:id="649531239" w:edGrp="everyone"/>
                              <w:permEnd w:id="649531239"/>
                            </w:p>
                          </w:txbxContent>
                        </v:textbox>
                      </v:shape>
                      <v:shape id="Pole tekstowe 19" o:spid="_x0000_s1041" type="#_x0000_t202" style="position:absolute;left:3505;top:2552;width:10401;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" fillcolor="white [3201]" strokeweight=".5pt">
                        <v:textbox>
                          <w:txbxContent>
                            <w:p w14:paraId="3F9798CB" w14:textId="77777777" w:rsidR="001F6E33" w:rsidRPr="00FD1E19" w:rsidRDefault="001F6E33" w:rsidP="0033356D">
                              <w:pPr>
                                <w:jc w:val="center"/>
                                <w:rPr>
                                  <w:b/>
                                </w:rPr>
                              </w:pPr>
                              <w:permStart w:id="833519058" w:edGrp="everyone"/>
                              <w:r>
                                <w:rPr>
                                  <w:b/>
                                </w:rPr>
                                <w:t xml:space="preserve">Powiat </w:t>
                              </w:r>
                              <w:r w:rsidRPr="00FD1E19">
                                <w:rPr>
                                  <w:b/>
                                </w:rPr>
                                <w:t>MOL</w:t>
                              </w:r>
                              <w:permEnd w:id="833519058"/>
                            </w:p>
                          </w:txbxContent>
                        </v:textbox>
                      </v:shape>
                      <v:line id="Łącznik prosty 20" o:spid="_x0000_s1042" style="position:absolute;visibility:visible;mso-wrap-style:square" from="30632,3581" to="34899,6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" strokecolor="black [3200]" strokeweight="3pt">
                        <v:shadow on="t" color="black" opacity="22937f" origin=",.5" offset="0,.63889mm"/>
                      </v:line>
                      <v:shape id="Pole tekstowe 21" o:spid="_x0000_s1043" type="#_x0000_t202" style="position:absolute;left:19583;top:2552;width:11316;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" fillcolor="white [3201]" strokeweight=".5pt">
                        <v:textbox>
                          <w:txbxContent>
                            <w:p w14:paraId="25410D38" w14:textId="77777777" w:rsidR="001F6E33" w:rsidRPr="00FD1E19" w:rsidRDefault="001F6E33" w:rsidP="0033356D">
                              <w:pPr>
                                <w:jc w:val="center"/>
                                <w:rPr>
                                  <w:b/>
                                </w:rPr>
                              </w:pPr>
                              <w:permStart w:id="820451800" w:edGrp="everyone"/>
                              <w:r w:rsidRPr="00FD1E19">
                                <w:rPr>
                                  <w:b/>
                                </w:rPr>
                                <w:t>MRU</w:t>
                              </w:r>
                              <w:permEnd w:id="820451800"/>
                            </w:p>
                          </w:txbxContent>
                        </v:textbox>
                      </v:shape>
                      <v:shape id="Pole tekstowe 22" o:spid="_x0000_s1044" type="#_x0000_t202" style="position:absolute;left:1905;top:9753;width:1615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" fillcolor="white [3201]" strokeweight=".5pt">
                        <v:textbox>
                          <w:txbxContent>
                            <w:p w14:paraId="127D99D2" w14:textId="77777777" w:rsidR="001F6E33" w:rsidRPr="00FF7ADE" w:rsidRDefault="001F6E33" w:rsidP="0033356D">
                              <w:pPr>
                                <w:jc w:val="center"/>
                              </w:pPr>
                              <w:permStart w:id="745494748" w:edGrp="everyone"/>
                              <w:r w:rsidRPr="00FF7ADE">
                                <w:t>Szkoły / nauczyciele (DE)</w:t>
                              </w:r>
                              <w:permEnd w:id="745494748"/>
                            </w:p>
                          </w:txbxContent>
                        </v:textbox>
                      </v:shape>
                      <v:line id="Łącznik prosty 23" o:spid="_x0000_s1045" style="position:absolute;visibility:visible;mso-wrap-style:square" from="7620,5448" to="7620,9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" strokecolor="black [3200]" strokeweight="3pt">
                        <v:shadow on="t" color="black" opacity="22937f" origin=",.5" offset="0,.63889mm"/>
                      </v:line>
                      <v:line id="Łącznik prosty 24" o:spid="_x0000_s1046" style="position:absolute;visibility:visible;mso-wrap-style:square" from="36271,7200" to="36271,1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" strokecolor="black [3200]" strokeweight="3pt">
                        <v:shadow on="t" color="black" opacity="22937f" origin=",.5" offset="0,.63889mm"/>
                      </v:line>
                      <v:shape id="Pole tekstowe 25" o:spid="_x0000_s1047" type="#_x0000_t202" style="position:absolute;left:34899;top:4914;width:13411;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6C7AC445" w14:textId="77777777" w:rsidR="001F6E33" w:rsidRPr="00403C56" w:rsidRDefault="001F6E33" w:rsidP="0033356D">
                              <w:pPr>
                                <w:rPr>
                                  <w:b/>
                                  <w:i/>
                                </w:rPr>
                              </w:pPr>
                              <w:permStart w:id="387540395" w:edGrp="everyone"/>
                              <w:r w:rsidRPr="00403C56">
                                <w:rPr>
                                  <w:b/>
                                  <w:i/>
                                </w:rPr>
                                <w:t>(Gm. Międzyrzecz)</w:t>
                              </w:r>
                              <w:permEnd w:id="387540395"/>
                            </w:p>
                          </w:txbxContent>
                        </v:textbox>
                      </v:shape>
                      <v:shape id="Pole tekstowe 26" o:spid="_x0000_s1048" type="#_x0000_t202" style="position:absolute;left:23355;top:10401;width:16192;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" fillcolor="white [3201]" strokeweight=".5pt">
                        <v:textbox>
                          <w:txbxContent>
                            <w:p w14:paraId="75292116" w14:textId="77777777" w:rsidR="001F6E33" w:rsidRPr="00FF7ADE" w:rsidRDefault="001F6E33" w:rsidP="0033356D">
                              <w:permStart w:id="439967774" w:edGrp="everyone"/>
                              <w:r w:rsidRPr="00FF7ADE">
                                <w:t>Szkoły / nauczyciele (PL)</w:t>
                              </w:r>
                              <w:permEnd w:id="439967774"/>
                            </w:p>
                          </w:txbxContent>
                        </v:textbox>
                      </v:shape>
                      <v:shape id="Pole tekstowe 2" o:spid="_x0000_s1049" type="#_x0000_t202" style="position:absolute;left:11468;top:19278;width:23431;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14:paraId="528B9088" w14:textId="77777777" w:rsidR="001F6E33" w:rsidRPr="001D1345" w:rsidRDefault="001F6E33" w:rsidP="0033356D">
                              <w:pPr>
                                <w:jc w:val="center"/>
                              </w:pPr>
                              <w:permStart w:id="1071328556" w:edGrp="everyone"/>
                              <w:r w:rsidRPr="001D1345">
                                <w:t>Inne instytucje kultury</w:t>
                              </w:r>
                            </w:p>
                            <w:p w14:paraId="4F349429" w14:textId="77777777" w:rsidR="001F6E33" w:rsidRPr="001D1345" w:rsidRDefault="001F6E33" w:rsidP="0033356D">
                              <w:pPr>
                                <w:jc w:val="center"/>
                              </w:pPr>
                              <w:r w:rsidRPr="001D1345">
                                <w:t>(PL + DE)</w:t>
                              </w:r>
                              <w:permEnd w:id="1071328556"/>
                            </w:p>
                          </w:txbxContent>
                        </v:textbox>
                      </v:shape>
                      <w10:wrap type="topAndBottom"/>
                    </v:group>
                  </w:pict>
                </mc:Fallback>
              </mc:AlternateContent>
            </w:r>
            <w:r w:rsidRPr="00C04A38">
              <w:rPr>
                <w:noProof/>
                <w:color w:val="000000" w:themeColor="text1"/>
                <w:lang w:val="de-DE" w:eastAsia="de-DE"/>
              </w:rPr>
              <mc:AlternateContent>
                <mc:Choice Requires="wps">
                  <w:drawing>
                    <wp:anchor distT="0" distB="0" distL="114300" distR="114300" simplePos="0" relativeHeight="251657216" behindDoc="0" locked="0" layoutInCell="1" allowOverlap="1" wp14:anchorId="22FE0D6F" wp14:editId="339FBB80">
                      <wp:simplePos x="0" y="0"/>
                      <wp:positionH relativeFrom="column">
                        <wp:posOffset>2068195</wp:posOffset>
                      </wp:positionH>
                      <wp:positionV relativeFrom="paragraph">
                        <wp:posOffset>571500</wp:posOffset>
                      </wp:positionV>
                      <wp:extent cx="590550" cy="0"/>
                      <wp:effectExtent l="0" t="0" r="0" b="0"/>
                      <wp:wrapNone/>
                      <wp:docPr id="28" name="Łącznik prosty 28"/>
                      <wp:cNvGraphicFramePr/>
                      <a:graphic xmlns:a="http://schemas.openxmlformats.org/drawingml/2006/main">
                        <a:graphicData uri="http://schemas.microsoft.com/office/word/2010/wordprocessingShape">
                          <wps:wsp>
                            <wps:cNvCnPr/>
                            <wps:spPr>
                              <a:xfrm>
                                <a:off x="0" y="0"/>
                                <a:ext cx="5905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5BEFC92E" id="Łącznik prosty 28"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62.85pt,45pt" to="209.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" strokecolor="black [3200]" strokeweight="3pt">
                      <v:shadow on="t" color="black" opacity="22937f" origin=",.5" offset="0,.63889mm"/>
                    </v:line>
                  </w:pict>
                </mc:Fallback>
              </mc:AlternateContent>
            </w:r>
          </w:p>
          <w:p w14:paraId="129E3C33" w14:textId="77777777" w:rsidR="0033356D" w:rsidRPr="00C04A38" w:rsidRDefault="0033356D" w:rsidP="0033356D">
            <w:pPr>
              <w:ind w:firstLine="708"/>
              <w:jc w:val="both"/>
              <w:rPr>
                <w:rFonts w:ascii="Arial Narrow" w:hAnsi="Arial Narrow"/>
                <w:color w:val="000000" w:themeColor="text1"/>
              </w:rPr>
            </w:pPr>
            <w:r w:rsidRPr="00C04A38">
              <w:rPr>
                <w:rFonts w:ascii="Arial Narrow" w:hAnsi="Arial Narrow"/>
                <w:color w:val="000000" w:themeColor="text1"/>
              </w:rPr>
              <w:t xml:space="preserve">Na potrzeby realizacji projektu zaplanowano tez powołanie polsko-niemieckiej Grupy Koordynacyjnej, której rola będzie bezpośrednia realizacja działań projektowych. W skład Rady wejdzie personel projektu, tj. przedstawiciele obu partnerów. Skład Rady koordynacyjnej – łącznie 6 osób: </w:t>
            </w:r>
          </w:p>
          <w:p w14:paraId="5B7823DA" w14:textId="77777777" w:rsidR="0033356D" w:rsidRPr="00C04A38" w:rsidRDefault="0033356D" w:rsidP="0033356D">
            <w:pPr>
              <w:jc w:val="both"/>
              <w:rPr>
                <w:rFonts w:ascii="Arial Narrow" w:hAnsi="Arial Narrow"/>
                <w:color w:val="000000" w:themeColor="text1"/>
              </w:rPr>
            </w:pPr>
            <w:r w:rsidRPr="00C04A38">
              <w:rPr>
                <w:rFonts w:ascii="Arial Narrow" w:hAnsi="Arial Narrow"/>
                <w:color w:val="000000" w:themeColor="text1"/>
              </w:rPr>
              <w:t>Koordynator projektu (lider), zastępca koordynatora (partner), specjaliści – 2 osoby odpowiedzialne za organizację działań inwestycyjnych i miękkich w projekcie po stronie polskiej i niemieckiej (lider i partner), specjaliści – 2 osoby odpowiedzialne za promocję, informację i komunikację w projekcie po stronie polskiej i niemieckiej, w tym za treści materiałów promocyjnych (lider i partner).</w:t>
            </w:r>
          </w:p>
          <w:p w14:paraId="2B044C4C" w14:textId="77777777" w:rsidR="0033356D" w:rsidRPr="00C04A38" w:rsidRDefault="0033356D" w:rsidP="0033356D">
            <w:pPr>
              <w:ind w:firstLine="708"/>
              <w:jc w:val="both"/>
              <w:rPr>
                <w:rFonts w:ascii="Arial Narrow" w:hAnsi="Arial Narrow"/>
                <w:color w:val="000000" w:themeColor="text1"/>
              </w:rPr>
            </w:pPr>
            <w:r w:rsidRPr="00C04A38">
              <w:rPr>
                <w:rFonts w:ascii="Arial Narrow" w:hAnsi="Arial Narrow"/>
                <w:color w:val="000000" w:themeColor="text1"/>
              </w:rPr>
              <w:t>Koordynator, specjalista ds. organizacji działań i specjalista ds. komunikacji będą odpowiadać za inwestycję i organizację zadań miękkich i promocję w Polsce.</w:t>
            </w:r>
          </w:p>
          <w:p w14:paraId="5EEFBAE0" w14:textId="77777777" w:rsidR="0033356D" w:rsidRPr="00C04A38" w:rsidRDefault="0033356D" w:rsidP="0033356D">
            <w:pPr>
              <w:ind w:firstLine="708"/>
              <w:jc w:val="both"/>
              <w:rPr>
                <w:rFonts w:ascii="Arial Narrow" w:hAnsi="Arial Narrow"/>
                <w:color w:val="000000" w:themeColor="text1"/>
              </w:rPr>
            </w:pPr>
            <w:r w:rsidRPr="00C04A38">
              <w:rPr>
                <w:rFonts w:ascii="Arial Narrow" w:hAnsi="Arial Narrow"/>
                <w:color w:val="000000" w:themeColor="text1"/>
              </w:rPr>
              <w:t>Zastępca koordynatora, specjalista ds. organizacji działań i specjalista ds. komunikacji będą odpowiadać za organizację i realizację zadań miękkich i promocję w Niemczech.</w:t>
            </w:r>
          </w:p>
          <w:p w14:paraId="2DE11737" w14:textId="77777777" w:rsidR="0033356D" w:rsidRPr="00C04A38" w:rsidRDefault="0033356D" w:rsidP="0033356D">
            <w:pPr>
              <w:ind w:firstLine="708"/>
              <w:jc w:val="both"/>
              <w:rPr>
                <w:rFonts w:ascii="Arial Narrow" w:hAnsi="Arial Narrow"/>
                <w:color w:val="000000" w:themeColor="text1"/>
              </w:rPr>
            </w:pPr>
            <w:r w:rsidRPr="00C04A38">
              <w:rPr>
                <w:rFonts w:ascii="Arial Narrow" w:hAnsi="Arial Narrow"/>
                <w:color w:val="000000" w:themeColor="text1"/>
              </w:rPr>
              <w:t xml:space="preserve">Spotkania Grupy Koordynacyjnej będą się odbywać co najmniej raz na 2 miesiące naprzemiennie w Polsce i Niemczech. W spotkaniach będą mogły wziąć udział również inne osoby wskazane przez władze partnerów projektu w zależności od potrzeb. </w:t>
            </w:r>
          </w:p>
          <w:p w14:paraId="2F446BC7" w14:textId="77777777" w:rsidR="0033356D" w:rsidRPr="00C04A38" w:rsidRDefault="0033356D" w:rsidP="0033356D">
            <w:pPr>
              <w:ind w:firstLine="708"/>
              <w:jc w:val="both"/>
              <w:rPr>
                <w:rFonts w:ascii="Arial Narrow" w:hAnsi="Arial Narrow"/>
                <w:color w:val="000000" w:themeColor="text1"/>
              </w:rPr>
            </w:pPr>
            <w:r w:rsidRPr="00C04A38">
              <w:rPr>
                <w:rFonts w:ascii="Arial Narrow" w:hAnsi="Arial Narrow"/>
                <w:color w:val="000000" w:themeColor="text1"/>
              </w:rPr>
              <w:t xml:space="preserve">Spotkania Rady projektu będą się odbywać </w:t>
            </w:r>
            <w:proofErr w:type="spellStart"/>
            <w:r w:rsidRPr="00C04A38">
              <w:rPr>
                <w:rFonts w:ascii="Arial Narrow" w:hAnsi="Arial Narrow"/>
                <w:color w:val="000000" w:themeColor="text1"/>
              </w:rPr>
              <w:t>conajmnije</w:t>
            </w:r>
            <w:proofErr w:type="spellEnd"/>
            <w:r w:rsidRPr="00C04A38">
              <w:rPr>
                <w:rFonts w:ascii="Arial Narrow" w:hAnsi="Arial Narrow"/>
                <w:color w:val="000000" w:themeColor="text1"/>
              </w:rPr>
              <w:t xml:space="preserve"> raz na rok i będą dotyczyć ewaluacji projektu. W spotkania Rady jako jej członkowie biorą udział również przedstawiciele obu partnerów, w tym również Personel projektu. </w:t>
            </w:r>
          </w:p>
          <w:p w14:paraId="6EE7801D" w14:textId="77777777" w:rsidR="0033356D" w:rsidRPr="00C04A38" w:rsidRDefault="0033356D" w:rsidP="0033356D">
            <w:pPr>
              <w:ind w:firstLine="708"/>
              <w:jc w:val="both"/>
              <w:rPr>
                <w:rFonts w:ascii="Arial Narrow" w:hAnsi="Arial Narrow"/>
                <w:color w:val="000000" w:themeColor="text1"/>
              </w:rPr>
            </w:pPr>
            <w:r w:rsidRPr="00C04A38">
              <w:rPr>
                <w:rFonts w:ascii="Arial Narrow" w:hAnsi="Arial Narrow"/>
                <w:color w:val="000000" w:themeColor="text1"/>
              </w:rPr>
              <w:t>Podczas spotkań Grupy Koordynacyjnej będzie omawiane bieżące zaawansowanie prac inwestycyjnych i działania promocyjne, w tym zakres i przygotowanie poszczególnych działań miękkich. Oprócz spotkań utrzymywany będzie stały kontakt telefoniczny oraz e-mailowy związany z realizacją projektu.</w:t>
            </w:r>
          </w:p>
          <w:p w14:paraId="422ADC09" w14:textId="77777777" w:rsidR="0033356D" w:rsidRPr="00C04A38" w:rsidRDefault="0033356D" w:rsidP="0033356D">
            <w:pPr>
              <w:jc w:val="both"/>
              <w:rPr>
                <w:rFonts w:ascii="Arial Narrow" w:hAnsi="Arial Narrow"/>
                <w:color w:val="000000" w:themeColor="text1"/>
              </w:rPr>
            </w:pPr>
            <w:r w:rsidRPr="00C04A38">
              <w:rPr>
                <w:rFonts w:ascii="Arial Narrow" w:hAnsi="Arial Narrow"/>
                <w:b/>
                <w:color w:val="000000" w:themeColor="text1"/>
              </w:rPr>
              <w:t>Lider projektu MRU</w:t>
            </w:r>
            <w:r w:rsidRPr="00C04A38">
              <w:rPr>
                <w:rFonts w:ascii="Arial Narrow" w:hAnsi="Arial Narrow"/>
                <w:color w:val="000000" w:themeColor="text1"/>
              </w:rPr>
              <w:t xml:space="preserve"> będzie odpowiedzialny m.in. za:</w:t>
            </w:r>
          </w:p>
          <w:p w14:paraId="014816B9"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ustanowienie i utrzymanie efektywnego i sprawnego systemu realizacji projektu (na poziomie zarządzania strategicznego, operacyjnego i finansowego);</w:t>
            </w:r>
          </w:p>
          <w:p w14:paraId="459C5554"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koordynacji realizacji projektu;</w:t>
            </w:r>
          </w:p>
          <w:p w14:paraId="1982521C"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reprezentowanie projektu i partnerów w kontaktach z Instytucją Kontraktującą, Instytucją Zarządzającą i Wspólnym Sekretariatem;</w:t>
            </w:r>
          </w:p>
          <w:p w14:paraId="3794ABE7"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lastRenderedPageBreak/>
              <w:t>realizacja projektu zgodnie z planem, osiągnięcie zakładanych produktów i rezultatów;</w:t>
            </w:r>
          </w:p>
          <w:p w14:paraId="5D938B71"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monitorowanie planu wydatków, zarówno na poziomie projektu, jak i partnera;</w:t>
            </w:r>
          </w:p>
          <w:p w14:paraId="005955AE"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raportowanie o postępie rzeczowym i finansowym do WS (sprawozdawczość projektowa);</w:t>
            </w:r>
          </w:p>
          <w:p w14:paraId="7E38AFB3"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archiwizacja dokumentacji projektowej,</w:t>
            </w:r>
          </w:p>
          <w:p w14:paraId="5FB96EC5"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organizacja i aktywny udział w spotkaniach konsultacyjnych – w szczególności prezentacja informacji o projektach,</w:t>
            </w:r>
          </w:p>
          <w:p w14:paraId="67DB76D2"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realizację działań inwestycyjnych i miękkich, za które jest odpowiedzialny,</w:t>
            </w:r>
          </w:p>
          <w:p w14:paraId="696A4EC6"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organizacja wizyt grup polskich uczestników działań, odbywających się po niemieckiej stronie,</w:t>
            </w:r>
          </w:p>
          <w:p w14:paraId="2E5CDEC4" w14:textId="77777777" w:rsidR="0033356D" w:rsidRPr="00C04A38" w:rsidRDefault="0033356D" w:rsidP="0033356D">
            <w:pPr>
              <w:pStyle w:val="Akapitzlist"/>
              <w:numPr>
                <w:ilvl w:val="0"/>
                <w:numId w:val="11"/>
              </w:numPr>
              <w:jc w:val="both"/>
              <w:rPr>
                <w:rFonts w:ascii="Arial Narrow" w:hAnsi="Arial Narrow"/>
                <w:color w:val="000000" w:themeColor="text1"/>
              </w:rPr>
            </w:pPr>
            <w:r w:rsidRPr="00C04A38">
              <w:rPr>
                <w:rFonts w:ascii="Arial Narrow" w:hAnsi="Arial Narrow"/>
                <w:color w:val="000000" w:themeColor="text1"/>
              </w:rPr>
              <w:t>wspieranie partnera w realizacji działań, za które on jest odpowiedzialny.</w:t>
            </w:r>
          </w:p>
          <w:p w14:paraId="3BDAE111" w14:textId="77777777" w:rsidR="0033356D" w:rsidRPr="00C04A38" w:rsidRDefault="0033356D" w:rsidP="0033356D">
            <w:pPr>
              <w:pStyle w:val="Akapitzlist"/>
              <w:jc w:val="both"/>
              <w:rPr>
                <w:rFonts w:ascii="Arial Narrow" w:hAnsi="Arial Narrow"/>
                <w:color w:val="000000" w:themeColor="text1"/>
              </w:rPr>
            </w:pPr>
          </w:p>
          <w:p w14:paraId="56F9172D" w14:textId="77777777" w:rsidR="0033356D" w:rsidRPr="00C04A38" w:rsidRDefault="0033356D" w:rsidP="0033356D">
            <w:pPr>
              <w:jc w:val="both"/>
              <w:rPr>
                <w:rFonts w:ascii="Arial Narrow" w:hAnsi="Arial Narrow"/>
                <w:color w:val="000000" w:themeColor="text1"/>
              </w:rPr>
            </w:pPr>
            <w:r w:rsidRPr="00C04A38">
              <w:rPr>
                <w:rFonts w:ascii="Arial Narrow" w:hAnsi="Arial Narrow"/>
                <w:b/>
                <w:color w:val="000000" w:themeColor="text1"/>
              </w:rPr>
              <w:t xml:space="preserve">Partner projektu Powiat MOL </w:t>
            </w:r>
            <w:r w:rsidRPr="00C04A38">
              <w:rPr>
                <w:rFonts w:ascii="Arial Narrow" w:hAnsi="Arial Narrow"/>
                <w:color w:val="000000" w:themeColor="text1"/>
              </w:rPr>
              <w:t>będzie odpowiedzialny m.in. za:</w:t>
            </w:r>
          </w:p>
          <w:p w14:paraId="2CFAF68F" w14:textId="77777777" w:rsidR="0033356D" w:rsidRPr="00C04A38" w:rsidRDefault="0033356D" w:rsidP="0033356D">
            <w:pPr>
              <w:pStyle w:val="Akapitzlist"/>
              <w:numPr>
                <w:ilvl w:val="0"/>
                <w:numId w:val="12"/>
              </w:numPr>
              <w:jc w:val="both"/>
              <w:rPr>
                <w:rFonts w:ascii="Arial Narrow" w:hAnsi="Arial Narrow"/>
                <w:color w:val="000000" w:themeColor="text1"/>
              </w:rPr>
            </w:pPr>
            <w:r w:rsidRPr="00C04A38">
              <w:rPr>
                <w:rFonts w:ascii="Arial Narrow" w:hAnsi="Arial Narrow"/>
                <w:color w:val="000000" w:themeColor="text1"/>
              </w:rPr>
              <w:t>zapewnienia trwałości produktów projektu, zlokalizowanych po niemieckiej stronie,</w:t>
            </w:r>
          </w:p>
          <w:p w14:paraId="2F988AA4" w14:textId="77777777" w:rsidR="0033356D" w:rsidRPr="00C04A38" w:rsidRDefault="0033356D" w:rsidP="0033356D">
            <w:pPr>
              <w:pStyle w:val="Akapitzlist"/>
              <w:numPr>
                <w:ilvl w:val="0"/>
                <w:numId w:val="12"/>
              </w:numPr>
              <w:jc w:val="both"/>
              <w:rPr>
                <w:rFonts w:ascii="Arial Narrow" w:hAnsi="Arial Narrow"/>
                <w:color w:val="000000" w:themeColor="text1"/>
              </w:rPr>
            </w:pPr>
            <w:r w:rsidRPr="00C04A38">
              <w:rPr>
                <w:rFonts w:ascii="Arial Narrow" w:hAnsi="Arial Narrow"/>
                <w:color w:val="000000" w:themeColor="text1"/>
              </w:rPr>
              <w:t>wspieranie beneficjenta wiodącego w wypełnianiu jego obowiązków,</w:t>
            </w:r>
          </w:p>
          <w:p w14:paraId="0A0B94AA" w14:textId="77777777" w:rsidR="0033356D" w:rsidRPr="00C04A38" w:rsidRDefault="0033356D" w:rsidP="0033356D">
            <w:pPr>
              <w:pStyle w:val="Akapitzlist"/>
              <w:numPr>
                <w:ilvl w:val="0"/>
                <w:numId w:val="12"/>
              </w:numPr>
              <w:jc w:val="both"/>
              <w:rPr>
                <w:rFonts w:ascii="Arial Narrow" w:hAnsi="Arial Narrow"/>
                <w:color w:val="000000" w:themeColor="text1"/>
              </w:rPr>
            </w:pPr>
            <w:r w:rsidRPr="00C04A38">
              <w:rPr>
                <w:rFonts w:ascii="Arial Narrow" w:hAnsi="Arial Narrow"/>
                <w:color w:val="000000" w:themeColor="text1"/>
              </w:rPr>
              <w:t>współorganizacja i aktywny udział w spotkaniach konsultacyjnych – w tym w szczególności przekazywanie wiedzy i doświadczenia w zakresie wykorzystania efektów projektu,</w:t>
            </w:r>
          </w:p>
          <w:p w14:paraId="7953047D" w14:textId="0C1CE068" w:rsidR="0033356D" w:rsidRPr="00C04A38" w:rsidRDefault="0033356D" w:rsidP="0033356D">
            <w:pPr>
              <w:pStyle w:val="Akapitzlist"/>
              <w:numPr>
                <w:ilvl w:val="0"/>
                <w:numId w:val="12"/>
              </w:numPr>
              <w:jc w:val="both"/>
              <w:rPr>
                <w:rFonts w:ascii="Arial Narrow" w:hAnsi="Arial Narrow"/>
                <w:color w:val="000000" w:themeColor="text1"/>
              </w:rPr>
            </w:pPr>
            <w:r w:rsidRPr="00C04A38">
              <w:rPr>
                <w:rFonts w:ascii="Arial Narrow" w:hAnsi="Arial Narrow"/>
                <w:color w:val="000000" w:themeColor="text1"/>
              </w:rPr>
              <w:t xml:space="preserve">realizację działań inwestycyjnych i miękkich po stronie </w:t>
            </w:r>
            <w:r w:rsidR="00756CE7">
              <w:rPr>
                <w:rFonts w:ascii="Arial Narrow" w:hAnsi="Arial Narrow"/>
                <w:color w:val="000000" w:themeColor="text1"/>
              </w:rPr>
              <w:t>niemieckiej</w:t>
            </w:r>
            <w:r w:rsidRPr="00C04A38">
              <w:rPr>
                <w:rFonts w:ascii="Arial Narrow" w:hAnsi="Arial Narrow"/>
                <w:color w:val="000000" w:themeColor="text1"/>
              </w:rPr>
              <w:t>,</w:t>
            </w:r>
          </w:p>
          <w:p w14:paraId="00E01B3C" w14:textId="15126600" w:rsidR="0033356D" w:rsidRPr="00C04A38" w:rsidRDefault="0033356D" w:rsidP="0033356D">
            <w:pPr>
              <w:pStyle w:val="Akapitzlist"/>
              <w:numPr>
                <w:ilvl w:val="0"/>
                <w:numId w:val="12"/>
              </w:numPr>
              <w:jc w:val="both"/>
              <w:rPr>
                <w:rFonts w:ascii="Arial Narrow" w:hAnsi="Arial Narrow"/>
                <w:color w:val="000000" w:themeColor="text1"/>
              </w:rPr>
            </w:pPr>
            <w:r w:rsidRPr="00C04A38">
              <w:rPr>
                <w:rFonts w:ascii="Arial Narrow" w:hAnsi="Arial Narrow"/>
                <w:color w:val="000000" w:themeColor="text1"/>
              </w:rPr>
              <w:t>organizacja wizyt grup niemieckich uczestników działań,</w:t>
            </w:r>
          </w:p>
          <w:p w14:paraId="30818EF6" w14:textId="77777777" w:rsidR="0033356D" w:rsidRPr="00C04A38" w:rsidRDefault="0033356D" w:rsidP="0033356D">
            <w:pPr>
              <w:pStyle w:val="Akapitzlist"/>
              <w:numPr>
                <w:ilvl w:val="0"/>
                <w:numId w:val="12"/>
              </w:numPr>
              <w:jc w:val="both"/>
              <w:rPr>
                <w:rFonts w:ascii="Arial Narrow" w:hAnsi="Arial Narrow"/>
                <w:color w:val="000000" w:themeColor="text1"/>
              </w:rPr>
            </w:pPr>
            <w:r w:rsidRPr="00C04A38">
              <w:rPr>
                <w:rFonts w:ascii="Arial Narrow" w:hAnsi="Arial Narrow"/>
                <w:color w:val="000000" w:themeColor="text1"/>
              </w:rPr>
              <w:t>wspieranie partnera w realizacji działań, za które on jest odpowiedzialny.</w:t>
            </w:r>
          </w:p>
          <w:p w14:paraId="755635C0" w14:textId="77777777" w:rsidR="0033356D" w:rsidRPr="00C04A38" w:rsidRDefault="0033356D" w:rsidP="0033356D">
            <w:pPr>
              <w:jc w:val="both"/>
              <w:rPr>
                <w:rFonts w:ascii="Arial Narrow" w:hAnsi="Arial Narrow"/>
                <w:color w:val="000000" w:themeColor="text1"/>
              </w:rPr>
            </w:pPr>
            <w:r w:rsidRPr="00C04A38">
              <w:rPr>
                <w:rFonts w:ascii="Arial Narrow" w:hAnsi="Arial Narrow"/>
                <w:color w:val="000000" w:themeColor="text1"/>
              </w:rPr>
              <w:t>Obaj partnerzy projektu będą wspólnie odpowiedzialni za realizację Zadania polegającego na zarządzaniu projektem – wspólna realizacja projektu.</w:t>
            </w:r>
          </w:p>
          <w:p w14:paraId="07590FE9" w14:textId="77777777" w:rsidR="0033356D" w:rsidRPr="008D5446" w:rsidRDefault="0033356D" w:rsidP="0033356D">
            <w:pPr>
              <w:jc w:val="both"/>
              <w:rPr>
                <w:rFonts w:ascii="Arial Narrow" w:hAnsi="Arial Narrow"/>
                <w:color w:val="000000" w:themeColor="text1"/>
              </w:rPr>
            </w:pPr>
            <w:r w:rsidRPr="008D5446">
              <w:rPr>
                <w:rFonts w:ascii="Arial Narrow" w:hAnsi="Arial Narrow"/>
                <w:color w:val="000000" w:themeColor="text1"/>
              </w:rPr>
              <w:t>Językiem komunikacji pomiędzy partnerami będzie j. polski oraz j. niemiecki.</w:t>
            </w:r>
          </w:p>
          <w:p w14:paraId="1A198FD2" w14:textId="77777777" w:rsidR="0033356D" w:rsidRPr="00C61297" w:rsidRDefault="0033356D" w:rsidP="00C17D2C">
            <w:pPr>
              <w:spacing w:before="120" w:after="120" w:line="240" w:lineRule="auto"/>
              <w:rPr>
                <w:rFonts w:ascii="Arial Narrow" w:hAnsi="Arial Narrow" w:cs="Arial"/>
                <w:i/>
                <w:color w:val="000000" w:themeColor="text1"/>
              </w:rPr>
            </w:pPr>
          </w:p>
          <w:p w14:paraId="4C7E4807" w14:textId="77777777" w:rsidR="006675A5" w:rsidRPr="00C61297" w:rsidRDefault="006675A5" w:rsidP="006675A5">
            <w:pPr>
              <w:jc w:val="both"/>
              <w:rPr>
                <w:rFonts w:ascii="Arial Narrow" w:hAnsi="Arial Narrow"/>
                <w:color w:val="000000" w:themeColor="text1"/>
              </w:rPr>
            </w:pPr>
            <w:r w:rsidRPr="00C61297">
              <w:rPr>
                <w:rFonts w:ascii="Arial Narrow" w:hAnsi="Arial Narrow"/>
                <w:color w:val="000000" w:themeColor="text1"/>
              </w:rPr>
              <w:t>Finansowanie (PP1):</w:t>
            </w:r>
          </w:p>
          <w:p w14:paraId="239E0A43" w14:textId="0A858826" w:rsidR="006675A5" w:rsidRPr="00C61297" w:rsidRDefault="006675A5" w:rsidP="006675A5">
            <w:pPr>
              <w:jc w:val="both"/>
              <w:rPr>
                <w:rFonts w:ascii="Arial Narrow" w:hAnsi="Arial Narrow"/>
                <w:color w:val="000000" w:themeColor="text1"/>
              </w:rPr>
            </w:pPr>
            <w:r w:rsidRPr="00C61297">
              <w:rPr>
                <w:rFonts w:ascii="Arial Narrow" w:hAnsi="Arial Narrow"/>
                <w:color w:val="000000" w:themeColor="text1"/>
              </w:rPr>
              <w:t>- koordynator projektu: dodatek specjalny 40 % wynagrodzenia zasadniczego i dodatku funkcyjnego/ miesięcznie przez 36 miesięcy</w:t>
            </w:r>
          </w:p>
          <w:p w14:paraId="00FC7E64" w14:textId="4695B781" w:rsidR="006675A5" w:rsidRPr="00C61297" w:rsidRDefault="006675A5" w:rsidP="006675A5">
            <w:pPr>
              <w:jc w:val="both"/>
              <w:rPr>
                <w:rFonts w:ascii="Arial Narrow" w:hAnsi="Arial Narrow"/>
                <w:color w:val="000000" w:themeColor="text1"/>
              </w:rPr>
            </w:pPr>
            <w:r w:rsidRPr="00C61297">
              <w:rPr>
                <w:rFonts w:ascii="Arial Narrow" w:hAnsi="Arial Narrow"/>
                <w:color w:val="000000" w:themeColor="text1"/>
              </w:rPr>
              <w:t xml:space="preserve">- </w:t>
            </w:r>
            <w:r w:rsidR="00283B4B" w:rsidRPr="00C61297">
              <w:rPr>
                <w:rFonts w:ascii="Arial Narrow" w:hAnsi="Arial Narrow"/>
                <w:color w:val="000000" w:themeColor="text1"/>
              </w:rPr>
              <w:t>specjaliści</w:t>
            </w:r>
            <w:r w:rsidRPr="00C61297">
              <w:rPr>
                <w:rFonts w:ascii="Arial Narrow" w:hAnsi="Arial Narrow"/>
                <w:color w:val="000000" w:themeColor="text1"/>
              </w:rPr>
              <w:t>: dodatek specjalny 40 % wynagrodzenia zasadniczego / miesięcznie przez 36 miesięcy</w:t>
            </w:r>
          </w:p>
          <w:p w14:paraId="0CD94107" w14:textId="77777777" w:rsidR="006675A5" w:rsidRPr="00C61297" w:rsidRDefault="006675A5" w:rsidP="006675A5">
            <w:pPr>
              <w:jc w:val="both"/>
              <w:rPr>
                <w:rFonts w:ascii="Arial Narrow" w:hAnsi="Arial Narrow"/>
                <w:color w:val="000000" w:themeColor="text1"/>
              </w:rPr>
            </w:pPr>
          </w:p>
          <w:p w14:paraId="05A069D6" w14:textId="77777777" w:rsidR="006675A5" w:rsidRPr="00C61297" w:rsidRDefault="006675A5" w:rsidP="006675A5">
            <w:pPr>
              <w:jc w:val="both"/>
              <w:rPr>
                <w:rFonts w:ascii="Arial Narrow" w:hAnsi="Arial Narrow"/>
                <w:color w:val="000000" w:themeColor="text1"/>
              </w:rPr>
            </w:pPr>
            <w:r w:rsidRPr="00C61297">
              <w:rPr>
                <w:rFonts w:ascii="Arial Narrow" w:hAnsi="Arial Narrow"/>
                <w:color w:val="000000" w:themeColor="text1"/>
              </w:rPr>
              <w:t>Finansowanie (PP2):</w:t>
            </w:r>
          </w:p>
          <w:p w14:paraId="7608E45F" w14:textId="4FB6FE03" w:rsidR="006675A5" w:rsidRPr="00C61297" w:rsidRDefault="006675A5" w:rsidP="006675A5">
            <w:pPr>
              <w:jc w:val="both"/>
              <w:rPr>
                <w:rFonts w:ascii="Arial Narrow" w:hAnsi="Arial Narrow"/>
                <w:color w:val="000000" w:themeColor="text1"/>
              </w:rPr>
            </w:pPr>
            <w:r w:rsidRPr="00C61297">
              <w:rPr>
                <w:rFonts w:ascii="Arial Narrow" w:hAnsi="Arial Narrow"/>
                <w:color w:val="000000" w:themeColor="text1"/>
              </w:rPr>
              <w:t>- z-ca koordynatora projektu: Umowa cywilno-prawna stawka zaszeregowania 10 Euro / 1 h</w:t>
            </w:r>
            <w:r w:rsidR="00283B4B" w:rsidRPr="00C61297">
              <w:rPr>
                <w:rFonts w:ascii="Arial Narrow" w:hAnsi="Arial Narrow"/>
                <w:color w:val="000000" w:themeColor="text1"/>
              </w:rPr>
              <w:t xml:space="preserve"> </w:t>
            </w:r>
            <w:r w:rsidRPr="00C61297">
              <w:rPr>
                <w:rFonts w:ascii="Arial Narrow" w:hAnsi="Arial Narrow"/>
                <w:color w:val="000000" w:themeColor="text1"/>
              </w:rPr>
              <w:t xml:space="preserve">przez </w:t>
            </w:r>
            <w:r w:rsidR="00283B4B" w:rsidRPr="00C61297">
              <w:rPr>
                <w:rFonts w:ascii="Arial Narrow" w:hAnsi="Arial Narrow"/>
                <w:color w:val="000000" w:themeColor="text1"/>
              </w:rPr>
              <w:t>36</w:t>
            </w:r>
            <w:r w:rsidRPr="00C61297">
              <w:rPr>
                <w:rFonts w:ascii="Arial Narrow" w:hAnsi="Arial Narrow"/>
                <w:color w:val="000000" w:themeColor="text1"/>
              </w:rPr>
              <w:t xml:space="preserve"> miesięcy</w:t>
            </w:r>
          </w:p>
          <w:p w14:paraId="4E2E021A" w14:textId="29BE16C7" w:rsidR="006675A5" w:rsidRPr="00C61297" w:rsidRDefault="006675A5" w:rsidP="006675A5">
            <w:pPr>
              <w:jc w:val="both"/>
              <w:rPr>
                <w:rFonts w:ascii="Arial Narrow" w:hAnsi="Arial Narrow"/>
                <w:color w:val="000000" w:themeColor="text1"/>
              </w:rPr>
            </w:pPr>
            <w:r w:rsidRPr="00C61297">
              <w:rPr>
                <w:rFonts w:ascii="Arial Narrow" w:hAnsi="Arial Narrow"/>
                <w:color w:val="000000" w:themeColor="text1"/>
              </w:rPr>
              <w:t>- specjali</w:t>
            </w:r>
            <w:r w:rsidR="00283B4B" w:rsidRPr="00C61297">
              <w:rPr>
                <w:rFonts w:ascii="Arial Narrow" w:hAnsi="Arial Narrow"/>
                <w:color w:val="000000" w:themeColor="text1"/>
              </w:rPr>
              <w:t>ści</w:t>
            </w:r>
            <w:r w:rsidRPr="00C61297">
              <w:rPr>
                <w:rFonts w:ascii="Arial Narrow" w:hAnsi="Arial Narrow"/>
                <w:color w:val="000000" w:themeColor="text1"/>
              </w:rPr>
              <w:t>: Umowa cywilno-prawna stawka zaszeregowania 10 Euro / 1 h</w:t>
            </w:r>
            <w:bookmarkStart w:id="0" w:name="_GoBack"/>
            <w:bookmarkEnd w:id="0"/>
            <w:r w:rsidRPr="00C61297">
              <w:rPr>
                <w:rFonts w:ascii="Arial Narrow" w:hAnsi="Arial Narrow"/>
                <w:color w:val="000000" w:themeColor="text1"/>
              </w:rPr>
              <w:t xml:space="preserve"> przez </w:t>
            </w:r>
            <w:r w:rsidR="00283B4B" w:rsidRPr="00C61297">
              <w:rPr>
                <w:rFonts w:ascii="Arial Narrow" w:hAnsi="Arial Narrow"/>
                <w:color w:val="000000" w:themeColor="text1"/>
              </w:rPr>
              <w:t>36</w:t>
            </w:r>
            <w:r w:rsidRPr="00C61297">
              <w:rPr>
                <w:rFonts w:ascii="Arial Narrow" w:hAnsi="Arial Narrow"/>
                <w:color w:val="000000" w:themeColor="text1"/>
              </w:rPr>
              <w:t xml:space="preserve"> miesięcy</w:t>
            </w:r>
          </w:p>
          <w:p w14:paraId="1AD36602" w14:textId="77777777" w:rsidR="0033356D" w:rsidRPr="00C61297" w:rsidRDefault="0033356D" w:rsidP="00C17D2C">
            <w:pPr>
              <w:spacing w:before="120" w:after="120" w:line="240" w:lineRule="auto"/>
              <w:rPr>
                <w:rFonts w:ascii="Arial Narrow" w:hAnsi="Arial Narrow" w:cs="Arial"/>
                <w:i/>
                <w:color w:val="000000" w:themeColor="text1"/>
              </w:rPr>
            </w:pPr>
          </w:p>
          <w:permEnd w:id="1270504008"/>
          <w:p w14:paraId="28C740EE" w14:textId="61AF3D66" w:rsidR="002658C9" w:rsidRPr="00AF3452" w:rsidRDefault="00E0782E" w:rsidP="00C17D2C">
            <w:pPr>
              <w:spacing w:before="120" w:after="120" w:line="240" w:lineRule="auto"/>
              <w:rPr>
                <w:rFonts w:ascii="Arial Narrow" w:hAnsi="Arial Narrow" w:cs="Arial"/>
                <w:b/>
              </w:rPr>
            </w:pPr>
            <w:r w:rsidRPr="00AF3452">
              <w:rPr>
                <w:rFonts w:ascii="Arial Narrow" w:hAnsi="Arial Narrow" w:cs="Arial"/>
                <w:i/>
              </w:rPr>
              <w:t>]</w:t>
            </w:r>
          </w:p>
        </w:tc>
      </w:tr>
    </w:tbl>
    <w:p w14:paraId="28C740F0" w14:textId="77777777" w:rsidR="002658C9" w:rsidRPr="00AF3452" w:rsidRDefault="002658C9" w:rsidP="00271808">
      <w:pPr>
        <w:spacing w:before="120" w:after="120" w:line="240" w:lineRule="auto"/>
        <w:rPr>
          <w:rFonts w:ascii="Arial Narrow" w:hAnsi="Arial Narrow" w:cs="Arial"/>
          <w:b/>
        </w:rPr>
      </w:pPr>
    </w:p>
    <w:tbl>
      <w:tblPr>
        <w:tblStyle w:val="Tabela-Siatka"/>
        <w:tblpPr w:leftFromText="141" w:rightFromText="141" w:vertAnchor="text" w:horzAnchor="margin" w:tblpY="67"/>
        <w:tblW w:w="0" w:type="auto"/>
        <w:tblLook w:val="04A0" w:firstRow="1" w:lastRow="0" w:firstColumn="1" w:lastColumn="0" w:noHBand="0" w:noVBand="1"/>
      </w:tblPr>
      <w:tblGrid>
        <w:gridCol w:w="9212"/>
      </w:tblGrid>
      <w:tr w:rsidR="002658C9" w:rsidRPr="00AF3452" w14:paraId="28C740F5" w14:textId="77777777" w:rsidTr="00045879">
        <w:tc>
          <w:tcPr>
            <w:tcW w:w="9212" w:type="dxa"/>
          </w:tcPr>
          <w:p w14:paraId="28C740F1" w14:textId="77777777" w:rsidR="002658C9" w:rsidRPr="00AF3452" w:rsidRDefault="002C3994" w:rsidP="00271808">
            <w:pPr>
              <w:spacing w:before="120" w:after="120" w:line="240" w:lineRule="auto"/>
              <w:jc w:val="both"/>
              <w:rPr>
                <w:rFonts w:ascii="Arial Narrow" w:hAnsi="Arial Narrow" w:cs="Arial"/>
                <w:lang w:val="de-DE"/>
              </w:rPr>
            </w:pPr>
            <w:r w:rsidRPr="00AF3452">
              <w:rPr>
                <w:rFonts w:ascii="Arial Narrow" w:hAnsi="Arial Narrow" w:cs="Arial"/>
                <w:lang w:val="de-DE"/>
              </w:rPr>
              <w:t>7</w:t>
            </w:r>
            <w:r w:rsidR="002658C9" w:rsidRPr="00AF3452">
              <w:rPr>
                <w:rFonts w:ascii="Arial Narrow" w:hAnsi="Arial Narrow" w:cs="Arial"/>
                <w:lang w:val="de-DE"/>
              </w:rPr>
              <w:t xml:space="preserve">. Leistet das Projekt einen Beitrag zu einer </w:t>
            </w:r>
            <w:r w:rsidR="002658C9" w:rsidRPr="00AF3452">
              <w:rPr>
                <w:rFonts w:ascii="Arial Narrow" w:hAnsi="Arial Narrow" w:cs="Arial"/>
                <w:b/>
                <w:lang w:val="de-DE"/>
              </w:rPr>
              <w:t>breiter angelegten Strategie auf einer oder mehreren Politikebenen (EU / nationale / regionale)</w:t>
            </w:r>
            <w:r w:rsidR="002658C9" w:rsidRPr="00AF3452">
              <w:rPr>
                <w:rFonts w:ascii="Arial Narrow" w:hAnsi="Arial Narrow" w:cs="Arial"/>
                <w:lang w:val="de-DE"/>
              </w:rPr>
              <w:t>? Nennen Sie die konkreten Teile (Abschnitte, Prioritäten usw.) relevanter Strategien.</w:t>
            </w:r>
          </w:p>
          <w:p w14:paraId="28C740F2" w14:textId="77777777" w:rsidR="002658C9" w:rsidRPr="00AF3452" w:rsidRDefault="002658C9" w:rsidP="00271808">
            <w:pPr>
              <w:spacing w:before="120" w:after="120" w:line="240" w:lineRule="auto"/>
              <w:jc w:val="both"/>
              <w:rPr>
                <w:rFonts w:ascii="Arial Narrow" w:hAnsi="Arial Narrow" w:cs="Arial"/>
                <w:lang w:val="de-DE"/>
              </w:rPr>
            </w:pPr>
            <w:r w:rsidRPr="00AF3452">
              <w:rPr>
                <w:rFonts w:ascii="Arial Narrow" w:hAnsi="Arial Narrow" w:cs="Arial"/>
                <w:lang w:val="de-DE"/>
              </w:rPr>
              <w:t xml:space="preserve">Falls zutreffend, bitte beschreiben Sie, inwiefern das Projekt zur Umsetzung der makroregionalen </w:t>
            </w:r>
            <w:r w:rsidRPr="00AF3452">
              <w:rPr>
                <w:rFonts w:ascii="Arial Narrow" w:hAnsi="Arial Narrow" w:cs="Arial"/>
                <w:b/>
                <w:lang w:val="de-DE"/>
              </w:rPr>
              <w:t>EU-</w:t>
            </w:r>
            <w:r w:rsidRPr="00AF3452">
              <w:rPr>
                <w:rFonts w:ascii="Arial Narrow" w:hAnsi="Arial Narrow" w:cs="Arial"/>
                <w:b/>
                <w:lang w:val="de-DE"/>
              </w:rPr>
              <w:lastRenderedPageBreak/>
              <w:t>Ostseestrategie</w:t>
            </w:r>
            <w:r w:rsidRPr="00AF3452">
              <w:rPr>
                <w:rFonts w:ascii="Arial Narrow" w:hAnsi="Arial Narrow" w:cs="Arial"/>
                <w:lang w:val="de-DE"/>
              </w:rPr>
              <w:t xml:space="preserve"> beiträgt.  </w:t>
            </w:r>
          </w:p>
          <w:p w14:paraId="28C740F3"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Czy projekt przyczynia się do realizacji </w:t>
            </w:r>
            <w:r w:rsidRPr="00AF3452">
              <w:rPr>
                <w:rFonts w:ascii="Arial Narrow" w:hAnsi="Arial Narrow" w:cs="Arial"/>
                <w:b/>
              </w:rPr>
              <w:t>szeroko pojętej strategii na poziomie jednej lub kilku polityk (UE/krajowej/regionalnej)</w:t>
            </w:r>
            <w:r w:rsidRPr="00AF3452">
              <w:rPr>
                <w:rFonts w:ascii="Arial Narrow" w:hAnsi="Arial Narrow" w:cs="Arial"/>
              </w:rPr>
              <w:t xml:space="preserve">? Proszę wskazać konkretne części (rozdziały, priorytety itd.) właściwych strategii. </w:t>
            </w:r>
          </w:p>
          <w:p w14:paraId="28C740F4"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Jeśli dotyczy, proszę opisać, w jakim stopniu projekt przyczynia się do realizacji unijnej makroregionalnej </w:t>
            </w:r>
            <w:r w:rsidRPr="00AF3452">
              <w:rPr>
                <w:rFonts w:ascii="Arial Narrow" w:hAnsi="Arial Narrow" w:cs="Arial"/>
                <w:b/>
              </w:rPr>
              <w:t>Strategii Morza Bałtyckiego</w:t>
            </w:r>
            <w:r w:rsidRPr="00AF3452">
              <w:rPr>
                <w:rFonts w:ascii="Arial Narrow" w:hAnsi="Arial Narrow" w:cs="Arial"/>
              </w:rPr>
              <w:t>?</w:t>
            </w:r>
          </w:p>
        </w:tc>
      </w:tr>
      <w:tr w:rsidR="002658C9" w:rsidRPr="00AF3452" w14:paraId="28C740F8" w14:textId="77777777" w:rsidTr="00045879">
        <w:trPr>
          <w:trHeight w:val="588"/>
        </w:trPr>
        <w:tc>
          <w:tcPr>
            <w:tcW w:w="9212" w:type="dxa"/>
          </w:tcPr>
          <w:p w14:paraId="11177B69" w14:textId="77777777" w:rsidR="0033356D" w:rsidRPr="00D255F5" w:rsidRDefault="002C3994" w:rsidP="002C3994">
            <w:pPr>
              <w:spacing w:before="120" w:after="120" w:line="240" w:lineRule="auto"/>
              <w:jc w:val="both"/>
              <w:rPr>
                <w:rFonts w:ascii="Arial Narrow" w:hAnsi="Arial Narrow" w:cs="Arial"/>
                <w:i/>
                <w:lang w:val="de-DE"/>
              </w:rPr>
            </w:pPr>
            <w:r w:rsidRPr="00AF3452">
              <w:rPr>
                <w:rFonts w:ascii="Arial Narrow" w:hAnsi="Arial Narrow" w:cs="Arial"/>
                <w:i/>
              </w:rPr>
              <w:lastRenderedPageBreak/>
              <w:t>[</w:t>
            </w:r>
            <w:permStart w:id="313414941" w:edGrp="everyone"/>
          </w:p>
          <w:p w14:paraId="22E10B2D" w14:textId="77777777" w:rsidR="00D255F5" w:rsidRPr="00D255F5" w:rsidRDefault="00D255F5" w:rsidP="00D255F5">
            <w:pPr>
              <w:pStyle w:val="Standard1"/>
              <w:jc w:val="both"/>
              <w:rPr>
                <w:color w:val="000000" w:themeColor="text1"/>
                <w:lang w:val="de-DE"/>
              </w:rPr>
            </w:pPr>
            <w:r>
              <w:rPr>
                <w:color w:val="000000" w:themeColor="text1"/>
                <w:lang w:val="de-DE"/>
              </w:rPr>
              <w:t>Das Projekt ist mit den Zielen der strategischen Dokumente vereinbar:</w:t>
            </w:r>
          </w:p>
          <w:p w14:paraId="2E76862C" w14:textId="77777777" w:rsidR="00D255F5" w:rsidRPr="00D255F5" w:rsidRDefault="00D255F5" w:rsidP="00D255F5">
            <w:pPr>
              <w:pStyle w:val="Standard1"/>
              <w:jc w:val="both"/>
              <w:rPr>
                <w:color w:val="000000" w:themeColor="text1"/>
                <w:lang w:val="de-DE"/>
              </w:rPr>
            </w:pPr>
          </w:p>
          <w:p w14:paraId="1405FF7F" w14:textId="77777777" w:rsidR="00D255F5" w:rsidRPr="00D255F5" w:rsidRDefault="00D255F5" w:rsidP="00D255F5">
            <w:pPr>
              <w:pStyle w:val="Standard1"/>
              <w:jc w:val="both"/>
              <w:rPr>
                <w:b/>
                <w:i/>
                <w:color w:val="000000" w:themeColor="text1"/>
                <w:lang w:val="de-DE"/>
              </w:rPr>
            </w:pPr>
            <w:r>
              <w:rPr>
                <w:b/>
                <w:bCs/>
                <w:i/>
                <w:iCs/>
                <w:color w:val="000000" w:themeColor="text1"/>
                <w:lang w:val="de-DE"/>
              </w:rPr>
              <w:t>Programm der Zusammenarbeit INTERREG V A Brandenburg – Polen 2014-2020</w:t>
            </w:r>
          </w:p>
          <w:p w14:paraId="45275B21" w14:textId="77777777" w:rsidR="00D255F5" w:rsidRPr="00D255F5" w:rsidRDefault="00D255F5" w:rsidP="00D255F5">
            <w:pPr>
              <w:pStyle w:val="Standard1"/>
              <w:jc w:val="both"/>
              <w:rPr>
                <w:color w:val="000000" w:themeColor="text1"/>
                <w:lang w:val="de-DE"/>
              </w:rPr>
            </w:pPr>
            <w:r>
              <w:rPr>
                <w:color w:val="000000" w:themeColor="text1"/>
                <w:lang w:val="de-DE"/>
              </w:rPr>
              <w:t>Vereinbarkeit mit OPI „Gemeinsames Erhalten und Nutzen des Natur- und Kulturerbes“, PI 6.c „Erhalten, Schutz, Förderung und Entwicklung des Natur- und Kulturerbes“. Das Projekt bezieht sich auf die Bildung eines gemeinsamen grenzüberschreitenden touristischen Produktes, gestützt auf ein thematisches kulturelles Angebot – Artefakte des Zweiten Weltkrieges.</w:t>
            </w:r>
          </w:p>
          <w:p w14:paraId="11DFD4B9" w14:textId="77777777" w:rsidR="00D255F5" w:rsidRPr="00D255F5" w:rsidRDefault="00D255F5" w:rsidP="00D255F5">
            <w:pPr>
              <w:pStyle w:val="Standard1"/>
              <w:jc w:val="both"/>
              <w:rPr>
                <w:color w:val="000000" w:themeColor="text1"/>
                <w:lang w:val="de-DE"/>
              </w:rPr>
            </w:pPr>
          </w:p>
          <w:p w14:paraId="52F08330" w14:textId="77777777" w:rsidR="00D255F5" w:rsidRPr="00D255F5" w:rsidRDefault="00D255F5" w:rsidP="00D255F5">
            <w:pPr>
              <w:pStyle w:val="Standard1"/>
              <w:jc w:val="both"/>
              <w:rPr>
                <w:color w:val="000000" w:themeColor="text1"/>
                <w:lang w:val="de-DE"/>
              </w:rPr>
            </w:pPr>
            <w:r>
              <w:rPr>
                <w:b/>
                <w:bCs/>
                <w:i/>
                <w:iCs/>
                <w:color w:val="000000" w:themeColor="text1"/>
                <w:lang w:val="de-DE"/>
              </w:rPr>
              <w:t>Ostseestrategie</w:t>
            </w:r>
            <w:r>
              <w:rPr>
                <w:color w:val="000000" w:themeColor="text1"/>
                <w:lang w:val="de-DE"/>
              </w:rPr>
              <w:t xml:space="preserve"> – Hauptziel der Strategie ist unter anderem, die Zusammenarbeit in der Ostseeregion zu stärken. Das gegenständliche Projekt fügt sich in die Ziele der Strategie ein und umfasst die dort genannten Fördergebiete. Die Investitionen in die Ausstellungsräume der beiden Museen, in denen Artefakte des Zweiten Weltkrieges aufbewahrt werden (Oder-Warthe-Bogen und </w:t>
            </w:r>
            <w:proofErr w:type="spellStart"/>
            <w:r>
              <w:rPr>
                <w:color w:val="000000" w:themeColor="text1"/>
                <w:lang w:val="de-DE"/>
              </w:rPr>
              <w:t>Seelower</w:t>
            </w:r>
            <w:proofErr w:type="spellEnd"/>
            <w:r>
              <w:rPr>
                <w:color w:val="000000" w:themeColor="text1"/>
                <w:lang w:val="de-DE"/>
              </w:rPr>
              <w:t xml:space="preserve"> Höhen), Ausarbeitung eines Konzeptes für die Darstellung der gemeinsamen Geschichte in den Museen sowie eines deutsch-polnischen touristischen Produktes sind mit den Annahmen der Strategie vereinbar und haben eine wesentliche Bedeutung auf die Entwicklung der deutsch-polnischen Zusammenarbeit, wobei sie die in diesem Dokument genannten Herausforderungen indirekt beeinflussen. Unter den in der Strategie genannten Maßnahmen werden unter anderem genannt: „Erhaltung und Erhöhung der Attraktivität der Ostseeregion, insbesondere durch die Ausbildung, die Einbeziehung von Jugendlichen, den Tourismus, die Kultur und die Gesundheit“. Das gegenständliche Projekt erhöht den Zugang zur Kultur und zum Kulturerbe im Fördergebiet, das vollständig im Einzugsgebiet der gegenständlichen Strategie für die Ostseeregion gelegen ist. Das gegenständliche Projekt trägt zur „Erhöhung des Wohlstandes“ bei, und zwar durch die Erhöhung der Attraktivität des gemeinsamen, grenzüberschreitenden Kulturerbes sowie durch Unterstützung des Tourismus.</w:t>
            </w:r>
          </w:p>
          <w:p w14:paraId="6FE5BB4D" w14:textId="77777777" w:rsidR="00D255F5" w:rsidRPr="00D255F5" w:rsidRDefault="00D255F5" w:rsidP="00D255F5">
            <w:pPr>
              <w:pStyle w:val="Standard1"/>
              <w:jc w:val="both"/>
              <w:rPr>
                <w:color w:val="000000" w:themeColor="text1"/>
                <w:lang w:val="de-DE"/>
              </w:rPr>
            </w:pPr>
          </w:p>
          <w:p w14:paraId="5B4F6445" w14:textId="77777777" w:rsidR="00D255F5" w:rsidRPr="00D255F5" w:rsidRDefault="00D255F5" w:rsidP="00D255F5">
            <w:pPr>
              <w:pStyle w:val="Standard1"/>
              <w:jc w:val="both"/>
              <w:rPr>
                <w:color w:val="000000" w:themeColor="text1"/>
                <w:lang w:val="de-DE"/>
              </w:rPr>
            </w:pPr>
            <w:r>
              <w:rPr>
                <w:color w:val="000000" w:themeColor="text1"/>
                <w:lang w:val="de-DE"/>
              </w:rPr>
              <w:t xml:space="preserve">Strategie der </w:t>
            </w:r>
            <w:proofErr w:type="spellStart"/>
            <w:r>
              <w:rPr>
                <w:color w:val="000000" w:themeColor="text1"/>
                <w:lang w:val="de-DE"/>
              </w:rPr>
              <w:t>Woi</w:t>
            </w:r>
            <w:proofErr w:type="spellEnd"/>
            <w:r>
              <w:rPr>
                <w:color w:val="000000" w:themeColor="text1"/>
                <w:lang w:val="de-DE"/>
              </w:rPr>
              <w:t xml:space="preserve">. Lebus 2020 – Ziel Nr. 1 „Konkurrenzfähige und innovative </w:t>
            </w:r>
            <w:proofErr w:type="spellStart"/>
            <w:r>
              <w:rPr>
                <w:color w:val="000000" w:themeColor="text1"/>
                <w:lang w:val="de-DE"/>
              </w:rPr>
              <w:t>Regionalwirschaft</w:t>
            </w:r>
            <w:proofErr w:type="spellEnd"/>
            <w:r>
              <w:rPr>
                <w:color w:val="000000" w:themeColor="text1"/>
                <w:lang w:val="de-DE"/>
              </w:rPr>
              <w:t>“ durch volle Umsetzung des Operationellen Ziels Nr. 1.7 „Entwicklung des touristischen Potentials der Woiwodschaften“, mit der Richtung „Bildung und Entwicklung von touristischen Produkten in der Region, mit Betonung auf jene, die zu Wahrzeichen der Woiwodschaft werden können“ (Kap. 6 S. 41).</w:t>
            </w:r>
          </w:p>
          <w:p w14:paraId="0FC6891B" w14:textId="77777777" w:rsidR="00D255F5" w:rsidRPr="00D255F5" w:rsidRDefault="00D255F5" w:rsidP="00D255F5">
            <w:pPr>
              <w:pStyle w:val="Standard1"/>
              <w:jc w:val="both"/>
              <w:rPr>
                <w:color w:val="000000" w:themeColor="text1"/>
                <w:lang w:val="de-DE"/>
              </w:rPr>
            </w:pPr>
          </w:p>
          <w:p w14:paraId="4E8682B6" w14:textId="77777777" w:rsidR="00D255F5" w:rsidRPr="00D255F5" w:rsidRDefault="00D255F5" w:rsidP="00D255F5">
            <w:pPr>
              <w:pStyle w:val="Standard1"/>
              <w:jc w:val="both"/>
              <w:rPr>
                <w:color w:val="000000" w:themeColor="text1"/>
                <w:lang w:val="de-DE"/>
              </w:rPr>
            </w:pPr>
            <w:r>
              <w:rPr>
                <w:color w:val="000000" w:themeColor="text1"/>
                <w:lang w:val="de-DE"/>
              </w:rPr>
              <w:t>Im Konzept der Landesregierung von Brandenburg „Geschichte vor Ort: Erinnerungskultur im Land Brandenburg“ wurde die Bedeutung des Mahnmals um das Ende und die Folgen des Zweiten Weltkrieges betont. Die gegenständliche Investitionen ist also auch mit diesem Konzept vereinbar.</w:t>
            </w:r>
          </w:p>
          <w:p w14:paraId="36E900A1" w14:textId="77777777" w:rsidR="0033356D" w:rsidRPr="00D255F5" w:rsidRDefault="0033356D" w:rsidP="002C3994">
            <w:pPr>
              <w:spacing w:before="120" w:after="120" w:line="240" w:lineRule="auto"/>
              <w:jc w:val="both"/>
              <w:rPr>
                <w:rFonts w:ascii="Arial Narrow" w:hAnsi="Arial Narrow" w:cs="Arial"/>
                <w:i/>
                <w:lang w:val="de-DE"/>
              </w:rPr>
            </w:pPr>
          </w:p>
          <w:permEnd w:id="313414941"/>
          <w:p w14:paraId="28C740F6" w14:textId="4CE6376C" w:rsidR="002C3994" w:rsidRPr="00AF3452" w:rsidRDefault="002C3994" w:rsidP="002C3994">
            <w:pPr>
              <w:spacing w:before="120" w:after="120" w:line="240" w:lineRule="auto"/>
              <w:jc w:val="both"/>
              <w:rPr>
                <w:rFonts w:ascii="Arial Narrow" w:hAnsi="Arial Narrow" w:cs="Arial"/>
                <w:i/>
              </w:rPr>
            </w:pPr>
            <w:r w:rsidRPr="00AF3452">
              <w:rPr>
                <w:rFonts w:ascii="Arial Narrow" w:hAnsi="Arial Narrow" w:cs="Arial"/>
                <w:i/>
              </w:rPr>
              <w:lastRenderedPageBreak/>
              <w:t>]</w:t>
            </w:r>
          </w:p>
          <w:p w14:paraId="250F44C5" w14:textId="77777777" w:rsidR="00D255F5" w:rsidRDefault="002C3994" w:rsidP="002C3994">
            <w:pPr>
              <w:spacing w:before="120" w:after="120" w:line="240" w:lineRule="auto"/>
              <w:rPr>
                <w:rFonts w:ascii="Arial Narrow" w:hAnsi="Arial Narrow" w:cs="Arial"/>
                <w:i/>
              </w:rPr>
            </w:pPr>
            <w:r w:rsidRPr="00AF3452">
              <w:rPr>
                <w:rFonts w:ascii="Arial Narrow" w:hAnsi="Arial Narrow" w:cs="Arial"/>
                <w:i/>
              </w:rPr>
              <w:t>[</w:t>
            </w:r>
            <w:permStart w:id="1370711028" w:edGrp="everyone"/>
          </w:p>
          <w:p w14:paraId="06AD6A62" w14:textId="77777777" w:rsidR="00E605CF" w:rsidRPr="008D5446" w:rsidRDefault="00E605CF" w:rsidP="00E605CF">
            <w:pPr>
              <w:pStyle w:val="Standard1"/>
              <w:jc w:val="both"/>
              <w:rPr>
                <w:color w:val="000000" w:themeColor="text1"/>
              </w:rPr>
            </w:pPr>
            <w:r w:rsidRPr="008D5446">
              <w:rPr>
                <w:color w:val="000000" w:themeColor="text1"/>
              </w:rPr>
              <w:t>Projekt jest zgodny z celami dokumentów strategicznych:</w:t>
            </w:r>
          </w:p>
          <w:p w14:paraId="45D6F543" w14:textId="77777777" w:rsidR="00E605CF" w:rsidRPr="008D5446" w:rsidRDefault="00E605CF" w:rsidP="00E605CF">
            <w:pPr>
              <w:pStyle w:val="Standard1"/>
              <w:jc w:val="both"/>
              <w:rPr>
                <w:color w:val="000000" w:themeColor="text1"/>
              </w:rPr>
            </w:pPr>
          </w:p>
          <w:p w14:paraId="628BE600" w14:textId="77777777" w:rsidR="00E605CF" w:rsidRPr="008D5446" w:rsidRDefault="00E605CF" w:rsidP="00E605CF">
            <w:pPr>
              <w:pStyle w:val="Standard1"/>
              <w:jc w:val="both"/>
              <w:rPr>
                <w:b/>
                <w:i/>
                <w:color w:val="000000" w:themeColor="text1"/>
              </w:rPr>
            </w:pPr>
            <w:r w:rsidRPr="008D5446">
              <w:rPr>
                <w:b/>
                <w:i/>
                <w:color w:val="000000" w:themeColor="text1"/>
              </w:rPr>
              <w:t>Program Współpracy INTERREG V A Brandenburgia – Polska 2014-2020</w:t>
            </w:r>
          </w:p>
          <w:p w14:paraId="2C0385F6" w14:textId="77777777" w:rsidR="00E605CF" w:rsidRPr="008D5446" w:rsidRDefault="00E605CF" w:rsidP="00E605CF">
            <w:pPr>
              <w:pStyle w:val="Standard1"/>
              <w:jc w:val="both"/>
              <w:rPr>
                <w:color w:val="000000" w:themeColor="text1"/>
              </w:rPr>
            </w:pPr>
            <w:r w:rsidRPr="008D5446">
              <w:rPr>
                <w:color w:val="000000" w:themeColor="text1"/>
              </w:rPr>
              <w:t xml:space="preserve">Zgodność z OPI „Wspólne zachowa nie i korzystanie z dziedzictwa naturalnego i kulturowego”, PI 6.c: „Zachowanie, ochrona, promowanie i rozwój dziedzictwa naturalnego i kulturowego”. Projekt dotyczy utworzenia wspólnego </w:t>
            </w:r>
            <w:proofErr w:type="spellStart"/>
            <w:r w:rsidRPr="008D5446">
              <w:rPr>
                <w:color w:val="000000" w:themeColor="text1"/>
              </w:rPr>
              <w:t>trangranicznego</w:t>
            </w:r>
            <w:proofErr w:type="spellEnd"/>
            <w:r w:rsidRPr="008D5446">
              <w:rPr>
                <w:color w:val="000000" w:themeColor="text1"/>
              </w:rPr>
              <w:t xml:space="preserve"> produktu turystycznego opartej na tematycznej ofercie kulturowej – pamiątkach po II WŚ.</w:t>
            </w:r>
          </w:p>
          <w:p w14:paraId="1E3700CA" w14:textId="77777777" w:rsidR="00E605CF" w:rsidRPr="008D5446" w:rsidRDefault="00E605CF" w:rsidP="00E605CF">
            <w:pPr>
              <w:pStyle w:val="Standard1"/>
              <w:jc w:val="both"/>
              <w:rPr>
                <w:color w:val="000000" w:themeColor="text1"/>
              </w:rPr>
            </w:pPr>
          </w:p>
          <w:p w14:paraId="3F2617BB" w14:textId="77777777" w:rsidR="00E605CF" w:rsidRPr="008D5446" w:rsidRDefault="00E605CF" w:rsidP="00E605CF">
            <w:pPr>
              <w:pStyle w:val="Standard1"/>
              <w:jc w:val="both"/>
              <w:rPr>
                <w:color w:val="000000" w:themeColor="text1"/>
              </w:rPr>
            </w:pPr>
            <w:r w:rsidRPr="008D5446">
              <w:rPr>
                <w:b/>
                <w:i/>
                <w:color w:val="000000" w:themeColor="text1"/>
              </w:rPr>
              <w:t>Strategia Morza Bałtyckiego</w:t>
            </w:r>
            <w:r w:rsidRPr="008D5446">
              <w:rPr>
                <w:color w:val="000000" w:themeColor="text1"/>
              </w:rPr>
              <w:t xml:space="preserve"> - Celem głównym Strategii jest m.in. zacieśnienie współpracy w regionie Morza Bałtyckiego. Przedmiotowy projekt wpisuje się we wskazane cele i obszary wsparcia. Inwestycje w przestrzeń wystawową Muzeów opiekujących się pamiątkami po II WŚ (MRU i Wzgórza </w:t>
            </w:r>
            <w:proofErr w:type="spellStart"/>
            <w:r w:rsidRPr="008D5446">
              <w:rPr>
                <w:color w:val="000000" w:themeColor="text1"/>
              </w:rPr>
              <w:t>Seelow</w:t>
            </w:r>
            <w:proofErr w:type="spellEnd"/>
            <w:r w:rsidRPr="008D5446">
              <w:rPr>
                <w:color w:val="000000" w:themeColor="text1"/>
              </w:rPr>
              <w:t xml:space="preserve">), stworzenie koncepcji kształtu narracji muzealnej o wspólnej historii oraz </w:t>
            </w:r>
            <w:proofErr w:type="spellStart"/>
            <w:r w:rsidRPr="008D5446">
              <w:rPr>
                <w:color w:val="000000" w:themeColor="text1"/>
              </w:rPr>
              <w:t>pol-niem</w:t>
            </w:r>
            <w:proofErr w:type="spellEnd"/>
            <w:r w:rsidRPr="008D5446">
              <w:rPr>
                <w:color w:val="000000" w:themeColor="text1"/>
              </w:rPr>
              <w:t xml:space="preserve"> produktu turystycznego są spójne z założeniami Strategii i mają istotny wpływ na rozwój współpracy </w:t>
            </w:r>
            <w:proofErr w:type="spellStart"/>
            <w:r w:rsidRPr="008D5446">
              <w:rPr>
                <w:color w:val="000000" w:themeColor="text1"/>
              </w:rPr>
              <w:t>pol-niem</w:t>
            </w:r>
            <w:proofErr w:type="spellEnd"/>
            <w:r w:rsidRPr="008D5446">
              <w:rPr>
                <w:color w:val="000000" w:themeColor="text1"/>
              </w:rPr>
              <w:t>, pośrednio wpływają na osiągnięcie określonych w dokumencie wyzwań. Wśród proponowanych działań w strategii wymienia się m.in. „Utrzymanie i zwiększenie atrakcyjności regionu Morza Bałtyckiego, zwłaszcza dzięki edukacji, młodzieży, turystyce, kulturze i zdrowiu”. Przedmiotowy projekt wpłynie na zwiększenie dostępności do kultury i dóbr dziedzictwa Kulturowego w obszarze wsparcia, który położony jest w całości w obszarze oddziaływania przedmiotowej Strategii dla Regionu Morza Bałtyckiego. Przedmiotowy projekt przyczyni się do „wzrostu dobrobytu”, ze względu na wzrost atrakcyjności wspólnego transgranicznego dziedzictwa kulturowego i wspieranie rozwoju turystycznego.</w:t>
            </w:r>
          </w:p>
          <w:p w14:paraId="33692C50" w14:textId="77777777" w:rsidR="00E605CF" w:rsidRPr="008D5446" w:rsidRDefault="00E605CF" w:rsidP="00E605CF">
            <w:pPr>
              <w:pStyle w:val="Standard1"/>
              <w:jc w:val="both"/>
              <w:rPr>
                <w:color w:val="000000" w:themeColor="text1"/>
              </w:rPr>
            </w:pPr>
          </w:p>
          <w:p w14:paraId="64D5C88F" w14:textId="77777777" w:rsidR="00E605CF" w:rsidRPr="008D5446" w:rsidRDefault="00E605CF" w:rsidP="00E605CF">
            <w:pPr>
              <w:pStyle w:val="Standard1"/>
              <w:jc w:val="both"/>
              <w:rPr>
                <w:color w:val="000000" w:themeColor="text1"/>
              </w:rPr>
            </w:pPr>
            <w:r w:rsidRPr="008D5446">
              <w:rPr>
                <w:color w:val="000000" w:themeColor="text1"/>
              </w:rPr>
              <w:t>Strategia Województwa Lubuskiego 2020 – Cel szczegółowy nr 1 „Konkurencyjna i innowacyjna gospodarka regionalna”, gdyż projekt w pełnym stopniu wdraża cel operacyjny nr 1.7 „Rozwój potencjału turystycznego województw”, w którym jednym z kierunków interwencji jest „tworzenie i kreowanie produktów turystycznych w regionie ze szczególnym naciskiem na te, które mają szanse stać się markowymi dla województwa” (rozdz. 6 str.41).</w:t>
            </w:r>
          </w:p>
          <w:p w14:paraId="787C0B6F" w14:textId="77777777" w:rsidR="00E605CF" w:rsidRPr="008D5446" w:rsidRDefault="00E605CF" w:rsidP="00E605CF">
            <w:pPr>
              <w:pStyle w:val="Standard1"/>
              <w:jc w:val="both"/>
              <w:rPr>
                <w:color w:val="000000" w:themeColor="text1"/>
              </w:rPr>
            </w:pPr>
          </w:p>
          <w:p w14:paraId="49CF9A55" w14:textId="77777777" w:rsidR="00E605CF" w:rsidRPr="00CD1AC8" w:rsidRDefault="00E605CF" w:rsidP="00E605CF">
            <w:pPr>
              <w:pStyle w:val="Standard1"/>
              <w:jc w:val="both"/>
              <w:rPr>
                <w:color w:val="000000" w:themeColor="text1"/>
              </w:rPr>
            </w:pPr>
            <w:r w:rsidRPr="008D5446">
              <w:rPr>
                <w:color w:val="000000" w:themeColor="text1"/>
              </w:rPr>
              <w:t xml:space="preserve">W koncepcji rządu Brandenburgii „Historia na miejscu. Kultura pamięci w kraju związkowym Brandenburgia”, podkreślono pomnik pamięci o końcu i następstwach II wojny światowej. </w:t>
            </w:r>
            <w:r w:rsidRPr="00CD1AC8">
              <w:rPr>
                <w:color w:val="000000" w:themeColor="text1"/>
              </w:rPr>
              <w:t>Przedmiotowa inwestycja jest zgodna zatem z tą koncepcją.</w:t>
            </w:r>
          </w:p>
          <w:p w14:paraId="5B448B8D" w14:textId="77777777" w:rsidR="00D255F5" w:rsidRDefault="00D255F5" w:rsidP="002C3994">
            <w:pPr>
              <w:spacing w:before="120" w:after="120" w:line="240" w:lineRule="auto"/>
              <w:rPr>
                <w:rFonts w:ascii="Arial Narrow" w:hAnsi="Arial Narrow" w:cs="Arial"/>
                <w:i/>
              </w:rPr>
            </w:pPr>
          </w:p>
          <w:permEnd w:id="1370711028"/>
          <w:p w14:paraId="28C740F7" w14:textId="6FAA8021" w:rsidR="002658C9" w:rsidRPr="00AF3452" w:rsidRDefault="002C3994" w:rsidP="002C3994">
            <w:pPr>
              <w:spacing w:before="120" w:after="120" w:line="240" w:lineRule="auto"/>
              <w:rPr>
                <w:rFonts w:ascii="Arial Narrow" w:hAnsi="Arial Narrow" w:cs="Arial"/>
                <w:b/>
                <w:u w:val="single"/>
              </w:rPr>
            </w:pPr>
            <w:r w:rsidRPr="00AF3452">
              <w:rPr>
                <w:rFonts w:ascii="Arial Narrow" w:hAnsi="Arial Narrow" w:cs="Arial"/>
                <w:i/>
              </w:rPr>
              <w:t>]</w:t>
            </w:r>
          </w:p>
        </w:tc>
      </w:tr>
    </w:tbl>
    <w:p w14:paraId="28C740F9" w14:textId="77777777" w:rsidR="002658C9" w:rsidRPr="00AF3452" w:rsidRDefault="002658C9" w:rsidP="00271808">
      <w:pPr>
        <w:spacing w:before="120" w:after="120" w:line="240" w:lineRule="auto"/>
        <w:rPr>
          <w:rFonts w:ascii="Arial Narrow" w:hAnsi="Arial Narrow" w:cs="Arial"/>
          <w:b/>
        </w:rPr>
      </w:pPr>
    </w:p>
    <w:tbl>
      <w:tblPr>
        <w:tblStyle w:val="Tabela-Siatka"/>
        <w:tblpPr w:leftFromText="141" w:rightFromText="141" w:vertAnchor="text" w:horzAnchor="margin" w:tblpY="34"/>
        <w:tblW w:w="0" w:type="auto"/>
        <w:tblLook w:val="04A0" w:firstRow="1" w:lastRow="0" w:firstColumn="1" w:lastColumn="0" w:noHBand="0" w:noVBand="1"/>
      </w:tblPr>
      <w:tblGrid>
        <w:gridCol w:w="9212"/>
      </w:tblGrid>
      <w:tr w:rsidR="002658C9" w:rsidRPr="00AF3452" w14:paraId="28C740FC" w14:textId="77777777" w:rsidTr="00045879">
        <w:tc>
          <w:tcPr>
            <w:tcW w:w="9212" w:type="dxa"/>
          </w:tcPr>
          <w:p w14:paraId="28C740FA" w14:textId="77777777" w:rsidR="002658C9" w:rsidRPr="00AF3452" w:rsidRDefault="002C3994" w:rsidP="00271808">
            <w:pPr>
              <w:spacing w:before="120" w:after="120" w:line="240" w:lineRule="auto"/>
              <w:jc w:val="both"/>
              <w:rPr>
                <w:rFonts w:ascii="Arial Narrow" w:hAnsi="Arial Narrow" w:cs="Arial"/>
                <w:b/>
              </w:rPr>
            </w:pPr>
            <w:r w:rsidRPr="00AF3452">
              <w:rPr>
                <w:rFonts w:ascii="Arial Narrow" w:hAnsi="Arial Narrow" w:cs="Arial"/>
                <w:lang w:val="de-DE"/>
              </w:rPr>
              <w:t>8</w:t>
            </w:r>
            <w:r w:rsidR="002658C9" w:rsidRPr="00AF3452">
              <w:rPr>
                <w:rFonts w:ascii="Arial Narrow" w:hAnsi="Arial Narrow" w:cs="Arial"/>
                <w:lang w:val="de-DE"/>
              </w:rPr>
              <w:t xml:space="preserve">. Inwieweit erzeugt das Projekt </w:t>
            </w:r>
            <w:r w:rsidR="002658C9" w:rsidRPr="00AF3452">
              <w:rPr>
                <w:rFonts w:ascii="Arial Narrow" w:hAnsi="Arial Narrow" w:cs="Arial"/>
                <w:b/>
                <w:lang w:val="de-DE"/>
              </w:rPr>
              <w:t xml:space="preserve">Synergien bzw. Komplementarität mit anderen </w:t>
            </w:r>
            <w:r w:rsidR="002D27EF" w:rsidRPr="00AF3452">
              <w:rPr>
                <w:rFonts w:ascii="Arial Narrow" w:hAnsi="Arial Narrow" w:cs="Arial"/>
                <w:b/>
                <w:lang w:val="de-DE"/>
              </w:rPr>
              <w:t>umgesetzten</w:t>
            </w:r>
            <w:r w:rsidR="002658C9" w:rsidRPr="00AF3452">
              <w:rPr>
                <w:rFonts w:ascii="Arial Narrow" w:hAnsi="Arial Narrow" w:cs="Arial"/>
                <w:b/>
                <w:lang w:val="de-DE"/>
              </w:rPr>
              <w:t xml:space="preserve"> Vorhaben und/oder Politiken</w:t>
            </w:r>
            <w:r w:rsidR="002658C9" w:rsidRPr="00AF3452">
              <w:rPr>
                <w:rFonts w:ascii="Arial Narrow" w:hAnsi="Arial Narrow" w:cs="Arial"/>
                <w:lang w:val="de-DE"/>
              </w:rPr>
              <w:t xml:space="preserve"> auf europäischer, nationaler, regionaler und lokaler Ebene in dem angesprochenen Themenbereich? </w:t>
            </w:r>
            <w:r w:rsidR="002658C9" w:rsidRPr="00AF3452">
              <w:rPr>
                <w:rFonts w:ascii="Arial Narrow" w:hAnsi="Arial Narrow" w:cs="Arial"/>
              </w:rPr>
              <w:t xml:space="preserve">Bitte nennen Sie die </w:t>
            </w:r>
            <w:r w:rsidR="002658C9" w:rsidRPr="00AF3452">
              <w:rPr>
                <w:rFonts w:ascii="Arial Narrow" w:hAnsi="Arial Narrow" w:cs="Arial"/>
                <w:b/>
              </w:rPr>
              <w:t xml:space="preserve"> </w:t>
            </w:r>
            <w:r w:rsidR="002658C9" w:rsidRPr="00AF3452">
              <w:rPr>
                <w:rFonts w:ascii="Arial Narrow" w:hAnsi="Arial Narrow" w:cs="Arial"/>
              </w:rPr>
              <w:t>konkreten Vorhaben und/oder Politiken.</w:t>
            </w:r>
          </w:p>
          <w:p w14:paraId="28C740FB" w14:textId="77777777" w:rsidR="002658C9" w:rsidRPr="00AF3452" w:rsidRDefault="002658C9" w:rsidP="00271808">
            <w:pPr>
              <w:spacing w:before="120" w:after="120" w:line="240" w:lineRule="auto"/>
              <w:jc w:val="both"/>
              <w:rPr>
                <w:rFonts w:ascii="Arial Narrow" w:hAnsi="Arial Narrow" w:cs="Arial"/>
              </w:rPr>
            </w:pPr>
            <w:r w:rsidRPr="00AF3452">
              <w:rPr>
                <w:rFonts w:ascii="Arial Narrow" w:hAnsi="Arial Narrow" w:cs="Arial"/>
              </w:rPr>
              <w:t xml:space="preserve">Na ile projekt generuje </w:t>
            </w:r>
            <w:r w:rsidRPr="00AF3452">
              <w:rPr>
                <w:rFonts w:ascii="Arial Narrow" w:hAnsi="Arial Narrow" w:cs="Arial"/>
                <w:b/>
              </w:rPr>
              <w:t>efekty synergii bądź komplementarności</w:t>
            </w:r>
            <w:r w:rsidRPr="00AF3452">
              <w:rPr>
                <w:rFonts w:ascii="Arial Narrow" w:hAnsi="Arial Narrow" w:cs="Arial"/>
              </w:rPr>
              <w:t xml:space="preserve"> z innymi wdr</w:t>
            </w:r>
            <w:r w:rsidR="00A80EFB" w:rsidRPr="00AF3452">
              <w:rPr>
                <w:rFonts w:ascii="Arial Narrow" w:hAnsi="Arial Narrow" w:cs="Arial"/>
              </w:rPr>
              <w:t>o</w:t>
            </w:r>
            <w:r w:rsidRPr="00AF3452">
              <w:rPr>
                <w:rFonts w:ascii="Arial Narrow" w:hAnsi="Arial Narrow" w:cs="Arial"/>
              </w:rPr>
              <w:t>ż</w:t>
            </w:r>
            <w:r w:rsidR="00A80EFB" w:rsidRPr="00AF3452">
              <w:rPr>
                <w:rFonts w:ascii="Arial Narrow" w:hAnsi="Arial Narrow" w:cs="Arial"/>
              </w:rPr>
              <w:t>o</w:t>
            </w:r>
            <w:r w:rsidRPr="00AF3452">
              <w:rPr>
                <w:rFonts w:ascii="Arial Narrow" w:hAnsi="Arial Narrow" w:cs="Arial"/>
              </w:rPr>
              <w:t xml:space="preserve">nymi przedsięwzięciami i/lub </w:t>
            </w:r>
            <w:r w:rsidRPr="00AF3452">
              <w:rPr>
                <w:rFonts w:ascii="Arial Narrow" w:hAnsi="Arial Narrow" w:cs="Arial"/>
              </w:rPr>
              <w:lastRenderedPageBreak/>
              <w:t xml:space="preserve">politykami na poziomie europejskim, narodowym, regionalnym i lokalnym w zakresie tematycznym, który reprezentuje? Proszę wskazać nazwy konkretnych przedsięwzięć i/lub polityk. </w:t>
            </w:r>
          </w:p>
        </w:tc>
      </w:tr>
      <w:tr w:rsidR="002658C9" w:rsidRPr="00AF3452" w14:paraId="28C740FF" w14:textId="77777777" w:rsidTr="00045879">
        <w:tc>
          <w:tcPr>
            <w:tcW w:w="9212" w:type="dxa"/>
          </w:tcPr>
          <w:p w14:paraId="10300BB2" w14:textId="77777777" w:rsidR="00E605CF" w:rsidRPr="00D67A8E" w:rsidRDefault="006B7676" w:rsidP="006B7676">
            <w:pPr>
              <w:spacing w:before="120" w:after="120" w:line="240" w:lineRule="auto"/>
              <w:jc w:val="both"/>
              <w:rPr>
                <w:rFonts w:ascii="Arial Narrow" w:hAnsi="Arial Narrow" w:cs="Arial"/>
                <w:i/>
                <w:lang w:val="de-DE"/>
              </w:rPr>
            </w:pPr>
            <w:r w:rsidRPr="00AF3452">
              <w:rPr>
                <w:rFonts w:ascii="Arial Narrow" w:hAnsi="Arial Narrow" w:cs="Arial"/>
                <w:i/>
              </w:rPr>
              <w:lastRenderedPageBreak/>
              <w:t>[</w:t>
            </w:r>
            <w:permStart w:id="124091460" w:edGrp="everyone"/>
          </w:p>
          <w:p w14:paraId="6D7374BE" w14:textId="77777777" w:rsidR="003377AD" w:rsidRPr="003377AD" w:rsidRDefault="003377AD" w:rsidP="003377AD">
            <w:pPr>
              <w:pStyle w:val="Standard1"/>
              <w:jc w:val="both"/>
              <w:rPr>
                <w:color w:val="000000" w:themeColor="text1"/>
                <w:lang w:val="de-DE"/>
              </w:rPr>
            </w:pPr>
            <w:r>
              <w:rPr>
                <w:color w:val="000000" w:themeColor="text1"/>
                <w:lang w:val="de-DE"/>
              </w:rPr>
              <w:t xml:space="preserve">Das Vorhaben ist im Rahmen der Investitionen komplementär, die für die Umsetzung im Rahmen der Entwicklung der grenzüberschreitenden touristischen Projekte in Anlehnung an das gemeinsame, europäische Kulturerbe geplant sind. Die Gemeinde </w:t>
            </w:r>
            <w:proofErr w:type="spellStart"/>
            <w:r>
              <w:rPr>
                <w:color w:val="000000" w:themeColor="text1"/>
                <w:lang w:val="de-DE"/>
              </w:rPr>
              <w:t>Międzyrzecz</w:t>
            </w:r>
            <w:proofErr w:type="spellEnd"/>
            <w:r>
              <w:rPr>
                <w:color w:val="000000" w:themeColor="text1"/>
                <w:lang w:val="de-DE"/>
              </w:rPr>
              <w:t xml:space="preserve"> und der </w:t>
            </w:r>
            <w:proofErr w:type="spellStart"/>
            <w:r>
              <w:rPr>
                <w:color w:val="000000" w:themeColor="text1"/>
                <w:lang w:val="de-DE"/>
              </w:rPr>
              <w:t>Lkr</w:t>
            </w:r>
            <w:proofErr w:type="spellEnd"/>
            <w:r>
              <w:rPr>
                <w:color w:val="000000" w:themeColor="text1"/>
                <w:lang w:val="de-DE"/>
              </w:rPr>
              <w:t>. Märkisch Oderland unterhalten ständigen Kontakt mit den Partnern auf der jeweils anderen Seite der Grenze, darunter auch in Bezug auf die Umsetzung der Pläne der Revitalisierung des kultur- und naturgeschichtlichen Erbes, wobei ein grenzüberschreitendes touristisches Potenzial entsteht.</w:t>
            </w:r>
          </w:p>
          <w:p w14:paraId="01529C68" w14:textId="77777777" w:rsidR="003377AD" w:rsidRPr="003377AD" w:rsidRDefault="003377AD" w:rsidP="003377AD">
            <w:pPr>
              <w:pStyle w:val="Standard1"/>
              <w:jc w:val="both"/>
              <w:rPr>
                <w:color w:val="000000" w:themeColor="text1"/>
                <w:lang w:val="de-DE"/>
              </w:rPr>
            </w:pPr>
            <w:r>
              <w:rPr>
                <w:color w:val="000000" w:themeColor="text1"/>
                <w:lang w:val="de-DE"/>
              </w:rPr>
              <w:t>Komplementäre Projekte:</w:t>
            </w:r>
          </w:p>
          <w:p w14:paraId="5946ED2A" w14:textId="77777777" w:rsidR="003377AD" w:rsidRPr="003377AD" w:rsidRDefault="003377AD" w:rsidP="003377AD">
            <w:pPr>
              <w:pStyle w:val="Standard1"/>
              <w:jc w:val="both"/>
              <w:rPr>
                <w:color w:val="000000" w:themeColor="text1"/>
                <w:lang w:val="de-DE"/>
              </w:rPr>
            </w:pPr>
            <w:r>
              <w:rPr>
                <w:color w:val="000000" w:themeColor="text1"/>
                <w:lang w:val="de-DE"/>
              </w:rPr>
              <w:t>„Regenbogen“ – deutsch-polnisches Projekt zum Aufbau der Verständigung zwischen den beiden Völkern, gerichtet vor allem auf die Kinder und Jugendlichen.</w:t>
            </w:r>
          </w:p>
          <w:p w14:paraId="1105449F" w14:textId="77777777" w:rsidR="003377AD" w:rsidRPr="003377AD" w:rsidRDefault="003377AD" w:rsidP="003377AD">
            <w:pPr>
              <w:pStyle w:val="Standard1"/>
              <w:jc w:val="both"/>
              <w:rPr>
                <w:color w:val="000000" w:themeColor="text1"/>
                <w:lang w:val="de-DE"/>
              </w:rPr>
            </w:pPr>
            <w:r>
              <w:rPr>
                <w:color w:val="000000" w:themeColor="text1"/>
                <w:lang w:val="de-DE"/>
              </w:rPr>
              <w:t>„Gedenkstätten an der Oder und der Warthe“ (Stadt Seelow / Stadt Küstrin) – ein Projekt für das grenzüberschreitende Kulturerbe der „Gedenkstätten“ im Kulturgebiet Warthe / Oder.</w:t>
            </w:r>
          </w:p>
          <w:p w14:paraId="122636F8" w14:textId="77777777" w:rsidR="003377AD" w:rsidRPr="003377AD" w:rsidRDefault="003377AD" w:rsidP="003377AD">
            <w:pPr>
              <w:pStyle w:val="Standard1"/>
              <w:jc w:val="both"/>
              <w:rPr>
                <w:color w:val="000000" w:themeColor="text1"/>
                <w:lang w:val="de-DE"/>
              </w:rPr>
            </w:pPr>
            <w:r>
              <w:rPr>
                <w:color w:val="000000" w:themeColor="text1"/>
                <w:lang w:val="de-DE"/>
              </w:rPr>
              <w:t>„Militärpicknick im Bunker“ (OWB) – ein Projekt zur Vermarktung der Bunker und des Kulturunterrichts.</w:t>
            </w:r>
          </w:p>
          <w:p w14:paraId="5F178C34" w14:textId="77777777" w:rsidR="003377AD" w:rsidRPr="003377AD" w:rsidRDefault="003377AD" w:rsidP="003377AD">
            <w:pPr>
              <w:pStyle w:val="Standard1"/>
              <w:jc w:val="both"/>
              <w:rPr>
                <w:color w:val="000000" w:themeColor="text1"/>
                <w:lang w:val="de-DE"/>
              </w:rPr>
            </w:pPr>
            <w:r>
              <w:rPr>
                <w:color w:val="000000" w:themeColor="text1"/>
                <w:lang w:val="de-DE"/>
              </w:rPr>
              <w:t>Grenzüberschreitendes Projekt zur Bestandsaufnahme der Fledermäuse im OWB und im alten Brauhaus in Frankfurt an der Oder.</w:t>
            </w:r>
          </w:p>
          <w:p w14:paraId="256A8501" w14:textId="77777777" w:rsidR="003377AD" w:rsidRPr="003377AD" w:rsidRDefault="003377AD" w:rsidP="003377AD">
            <w:pPr>
              <w:pStyle w:val="Standard1"/>
              <w:jc w:val="both"/>
              <w:rPr>
                <w:color w:val="000000" w:themeColor="text1"/>
                <w:lang w:val="de-DE"/>
              </w:rPr>
            </w:pPr>
            <w:r>
              <w:rPr>
                <w:color w:val="000000" w:themeColor="text1"/>
                <w:lang w:val="de-DE"/>
              </w:rPr>
              <w:t>Das Synergien werden auch bei der Auswirkung der Konferenzen zu den beiden Gedenkstätten auf das Kulturgebiet erreicht.</w:t>
            </w:r>
          </w:p>
          <w:p w14:paraId="3418B282" w14:textId="77777777" w:rsidR="00E605CF" w:rsidRPr="003377AD" w:rsidRDefault="00E605CF" w:rsidP="006B7676">
            <w:pPr>
              <w:spacing w:before="120" w:after="120" w:line="240" w:lineRule="auto"/>
              <w:jc w:val="both"/>
              <w:rPr>
                <w:rFonts w:ascii="Arial Narrow" w:hAnsi="Arial Narrow" w:cs="Arial"/>
                <w:i/>
                <w:lang w:val="de-DE"/>
              </w:rPr>
            </w:pPr>
          </w:p>
          <w:permEnd w:id="124091460"/>
          <w:p w14:paraId="28C740FD" w14:textId="3284FE05" w:rsidR="006B7676" w:rsidRPr="00AF3452" w:rsidRDefault="006B7676" w:rsidP="006B7676">
            <w:pPr>
              <w:spacing w:before="120" w:after="120" w:line="240" w:lineRule="auto"/>
              <w:jc w:val="both"/>
              <w:rPr>
                <w:rFonts w:ascii="Arial Narrow" w:hAnsi="Arial Narrow" w:cs="Arial"/>
                <w:i/>
              </w:rPr>
            </w:pPr>
            <w:r w:rsidRPr="00AF3452">
              <w:rPr>
                <w:rFonts w:ascii="Arial Narrow" w:hAnsi="Arial Narrow" w:cs="Arial"/>
                <w:i/>
              </w:rPr>
              <w:t>]</w:t>
            </w:r>
          </w:p>
          <w:p w14:paraId="5FF2B2D0" w14:textId="77777777" w:rsidR="003377AD" w:rsidRDefault="006B7676" w:rsidP="006B7676">
            <w:pPr>
              <w:spacing w:before="120" w:after="120" w:line="240" w:lineRule="auto"/>
              <w:rPr>
                <w:rFonts w:ascii="Arial Narrow" w:hAnsi="Arial Narrow" w:cs="Arial"/>
                <w:i/>
              </w:rPr>
            </w:pPr>
            <w:r w:rsidRPr="00AF3452">
              <w:rPr>
                <w:rFonts w:ascii="Arial Narrow" w:hAnsi="Arial Narrow" w:cs="Arial"/>
                <w:i/>
              </w:rPr>
              <w:t>[</w:t>
            </w:r>
            <w:permStart w:id="865494777" w:edGrp="everyone"/>
          </w:p>
          <w:p w14:paraId="7D84FA73" w14:textId="77777777" w:rsidR="0051114A" w:rsidRPr="00CD1AC8" w:rsidRDefault="0051114A" w:rsidP="0051114A">
            <w:pPr>
              <w:pStyle w:val="Standard1"/>
              <w:jc w:val="both"/>
              <w:rPr>
                <w:color w:val="000000" w:themeColor="text1"/>
              </w:rPr>
            </w:pPr>
            <w:r w:rsidRPr="00CD1AC8">
              <w:rPr>
                <w:color w:val="000000" w:themeColor="text1"/>
              </w:rPr>
              <w:t xml:space="preserve">Przedsięwzięcie jest komplementarne w ramach inwestycji, które są zaplanowane do realizacji w ramach rozwoju transgranicznych produktów turystycznych opartych na dziedzictwie kultury, stanowiących wspólną europejską spuściznę historyczną. Gmina Międzyrzecz zarówno jak i Powiat </w:t>
            </w:r>
            <w:proofErr w:type="spellStart"/>
            <w:r w:rsidRPr="00CD1AC8">
              <w:rPr>
                <w:color w:val="000000" w:themeColor="text1"/>
              </w:rPr>
              <w:t>Markisch</w:t>
            </w:r>
            <w:proofErr w:type="spellEnd"/>
            <w:r w:rsidRPr="00CD1AC8">
              <w:rPr>
                <w:color w:val="000000" w:themeColor="text1"/>
              </w:rPr>
              <w:t xml:space="preserve"> </w:t>
            </w:r>
            <w:proofErr w:type="spellStart"/>
            <w:r w:rsidRPr="00CD1AC8">
              <w:rPr>
                <w:color w:val="000000" w:themeColor="text1"/>
              </w:rPr>
              <w:t>Oderland</w:t>
            </w:r>
            <w:proofErr w:type="spellEnd"/>
            <w:r w:rsidRPr="00CD1AC8">
              <w:rPr>
                <w:color w:val="000000" w:themeColor="text1"/>
              </w:rPr>
              <w:t xml:space="preserve"> utrzymują stały kontakt z partnerami po drugiej stronie granicy, w tym również w zakresie realizacji planów odnośnie rewitalizacji dziedzictwa kulturowego i przyrodniczego, tworząc wspólny transgraniczny potencjał turystyczny.</w:t>
            </w:r>
          </w:p>
          <w:p w14:paraId="71891B64" w14:textId="77777777" w:rsidR="0051114A" w:rsidRPr="00CD1AC8" w:rsidRDefault="0051114A" w:rsidP="0051114A">
            <w:pPr>
              <w:pStyle w:val="Standard1"/>
              <w:jc w:val="both"/>
              <w:rPr>
                <w:color w:val="000000" w:themeColor="text1"/>
              </w:rPr>
            </w:pPr>
            <w:r w:rsidRPr="00CD1AC8">
              <w:rPr>
                <w:color w:val="000000" w:themeColor="text1"/>
              </w:rPr>
              <w:t>Projekty komplementarne:</w:t>
            </w:r>
          </w:p>
          <w:p w14:paraId="33ECB0DB" w14:textId="77777777" w:rsidR="0051114A" w:rsidRPr="00CD1AC8" w:rsidRDefault="0051114A" w:rsidP="0051114A">
            <w:pPr>
              <w:pStyle w:val="Standard1"/>
              <w:jc w:val="both"/>
              <w:rPr>
                <w:color w:val="000000" w:themeColor="text1"/>
              </w:rPr>
            </w:pPr>
            <w:r w:rsidRPr="00CD1AC8">
              <w:rPr>
                <w:color w:val="000000" w:themeColor="text1"/>
              </w:rPr>
              <w:t>„Tęcza” – projekt polsko-niemiecki służący budowie porozumienia pomiędzy dwoma narodami w szczególności skierowany do dzieci i młodzieży.</w:t>
            </w:r>
          </w:p>
          <w:p w14:paraId="1A49A032" w14:textId="77777777" w:rsidR="0051114A" w:rsidRPr="00CD1AC8" w:rsidRDefault="0051114A" w:rsidP="0051114A">
            <w:pPr>
              <w:pStyle w:val="Standard1"/>
              <w:jc w:val="both"/>
              <w:rPr>
                <w:color w:val="000000" w:themeColor="text1"/>
              </w:rPr>
            </w:pPr>
            <w:r w:rsidRPr="00CD1AC8">
              <w:rPr>
                <w:color w:val="000000" w:themeColor="text1"/>
              </w:rPr>
              <w:t xml:space="preserve">„Miejsca pamięci Odry i Warty“ (Miasto </w:t>
            </w:r>
            <w:proofErr w:type="spellStart"/>
            <w:r w:rsidRPr="00CD1AC8">
              <w:rPr>
                <w:color w:val="000000" w:themeColor="text1"/>
              </w:rPr>
              <w:t>Seelow</w:t>
            </w:r>
            <w:proofErr w:type="spellEnd"/>
            <w:r w:rsidRPr="00CD1AC8">
              <w:rPr>
                <w:color w:val="000000" w:themeColor="text1"/>
              </w:rPr>
              <w:t xml:space="preserve">/ Miasto </w:t>
            </w:r>
            <w:proofErr w:type="spellStart"/>
            <w:r w:rsidRPr="00CD1AC8">
              <w:rPr>
                <w:color w:val="000000" w:themeColor="text1"/>
              </w:rPr>
              <w:t>Kostrzyń</w:t>
            </w:r>
            <w:proofErr w:type="spellEnd"/>
            <w:r w:rsidRPr="00CD1AC8">
              <w:rPr>
                <w:color w:val="000000" w:themeColor="text1"/>
              </w:rPr>
              <w:t>) – projekt poświęcony transgranicznemu dziedzictwu „miejsc pamięci“ na obszarze kulturowym Warty i Odry.</w:t>
            </w:r>
          </w:p>
          <w:p w14:paraId="15936174" w14:textId="77777777" w:rsidR="0051114A" w:rsidRPr="00CD1AC8" w:rsidRDefault="0051114A" w:rsidP="0051114A">
            <w:pPr>
              <w:pStyle w:val="Standard1"/>
              <w:jc w:val="both"/>
              <w:rPr>
                <w:color w:val="000000" w:themeColor="text1"/>
              </w:rPr>
            </w:pPr>
            <w:r w:rsidRPr="00CD1AC8">
              <w:rPr>
                <w:color w:val="000000" w:themeColor="text1"/>
              </w:rPr>
              <w:t>„Bunkrowy piknik militarny” (MRU) – projekt służący popularyzacji bunkrów i edukacji kulturowej.</w:t>
            </w:r>
          </w:p>
          <w:p w14:paraId="520E56F6" w14:textId="77777777" w:rsidR="0051114A" w:rsidRPr="00CD1AC8" w:rsidRDefault="0051114A" w:rsidP="0051114A">
            <w:pPr>
              <w:pStyle w:val="Standard1"/>
              <w:jc w:val="both"/>
              <w:rPr>
                <w:color w:val="000000" w:themeColor="text1"/>
              </w:rPr>
            </w:pPr>
            <w:r w:rsidRPr="00CD1AC8">
              <w:rPr>
                <w:color w:val="000000" w:themeColor="text1"/>
              </w:rPr>
              <w:t>Transgraniczny projekt inwentaryzacji nietoperzy w MRU i Starym Browarze we Frankfurcie nad Odrą.</w:t>
            </w:r>
          </w:p>
          <w:p w14:paraId="0B2B0193" w14:textId="77777777" w:rsidR="0051114A" w:rsidRPr="00CD1AC8" w:rsidRDefault="0051114A" w:rsidP="0051114A">
            <w:pPr>
              <w:pStyle w:val="Standard1"/>
              <w:jc w:val="both"/>
              <w:rPr>
                <w:color w:val="000000" w:themeColor="text1"/>
              </w:rPr>
            </w:pPr>
            <w:r w:rsidRPr="00CD1AC8">
              <w:rPr>
                <w:color w:val="000000" w:themeColor="text1"/>
              </w:rPr>
              <w:t xml:space="preserve">Ponadto efekt synergii w zakresie oddziaływania na obszar kultury uzyska się dzięki konferencji </w:t>
            </w:r>
            <w:r w:rsidRPr="00CD1AC8">
              <w:rPr>
                <w:color w:val="000000" w:themeColor="text1"/>
              </w:rPr>
              <w:lastRenderedPageBreak/>
              <w:t>łączącej miejsca pamięci</w:t>
            </w:r>
          </w:p>
          <w:p w14:paraId="44EDE05A" w14:textId="77777777" w:rsidR="003377AD" w:rsidRDefault="003377AD" w:rsidP="006B7676">
            <w:pPr>
              <w:spacing w:before="120" w:after="120" w:line="240" w:lineRule="auto"/>
              <w:rPr>
                <w:rFonts w:ascii="Arial Narrow" w:hAnsi="Arial Narrow" w:cs="Arial"/>
                <w:i/>
              </w:rPr>
            </w:pPr>
          </w:p>
          <w:permEnd w:id="865494777"/>
          <w:p w14:paraId="28C740FE" w14:textId="67084FE5" w:rsidR="002658C9" w:rsidRPr="00AF3452" w:rsidRDefault="006B7676" w:rsidP="006B7676">
            <w:pPr>
              <w:spacing w:before="120" w:after="120" w:line="240" w:lineRule="auto"/>
              <w:rPr>
                <w:rFonts w:ascii="Arial Narrow" w:hAnsi="Arial Narrow" w:cs="Arial"/>
                <w:i/>
              </w:rPr>
            </w:pPr>
            <w:r w:rsidRPr="00AF3452">
              <w:rPr>
                <w:rFonts w:ascii="Arial Narrow" w:hAnsi="Arial Narrow" w:cs="Arial"/>
                <w:i/>
              </w:rPr>
              <w:t>]</w:t>
            </w:r>
          </w:p>
        </w:tc>
      </w:tr>
    </w:tbl>
    <w:p w14:paraId="28C74100" w14:textId="77777777" w:rsidR="002658C9" w:rsidRPr="00AF3452" w:rsidRDefault="002658C9" w:rsidP="00271808">
      <w:pPr>
        <w:spacing w:before="120" w:after="120" w:line="240" w:lineRule="auto"/>
        <w:rPr>
          <w:rFonts w:ascii="Arial Narrow" w:hAnsi="Arial Narrow" w:cs="Arial"/>
          <w:b/>
        </w:rPr>
      </w:pPr>
    </w:p>
    <w:tbl>
      <w:tblPr>
        <w:tblStyle w:val="Tabela-Siatka"/>
        <w:tblpPr w:leftFromText="141" w:rightFromText="141" w:vertAnchor="text" w:horzAnchor="margin" w:tblpY="34"/>
        <w:tblW w:w="0" w:type="auto"/>
        <w:tblLook w:val="04A0" w:firstRow="1" w:lastRow="0" w:firstColumn="1" w:lastColumn="0" w:noHBand="0" w:noVBand="1"/>
      </w:tblPr>
      <w:tblGrid>
        <w:gridCol w:w="9212"/>
      </w:tblGrid>
      <w:tr w:rsidR="002658C9" w:rsidRPr="00AF3452" w14:paraId="28C74103" w14:textId="77777777" w:rsidTr="00045879">
        <w:tc>
          <w:tcPr>
            <w:tcW w:w="9212" w:type="dxa"/>
          </w:tcPr>
          <w:p w14:paraId="28C74101" w14:textId="77777777" w:rsidR="002658C9" w:rsidRPr="00AF3452" w:rsidRDefault="002C3994" w:rsidP="00271808">
            <w:pPr>
              <w:spacing w:before="120" w:after="120" w:line="240" w:lineRule="auto"/>
              <w:rPr>
                <w:rFonts w:ascii="Arial Narrow" w:hAnsi="Arial Narrow" w:cs="Arial"/>
                <w:lang w:val="de-DE"/>
              </w:rPr>
            </w:pPr>
            <w:r w:rsidRPr="00AF3452">
              <w:rPr>
                <w:rFonts w:ascii="Arial Narrow" w:hAnsi="Arial Narrow" w:cs="Arial"/>
                <w:lang w:val="de-DE"/>
              </w:rPr>
              <w:t>9</w:t>
            </w:r>
            <w:r w:rsidR="002658C9" w:rsidRPr="00AF3452">
              <w:rPr>
                <w:rFonts w:ascii="Arial Narrow" w:hAnsi="Arial Narrow" w:cs="Arial"/>
                <w:lang w:val="de-DE"/>
              </w:rPr>
              <w:t xml:space="preserve">. Bitte stellen Sie dar, auf welche projektrelevanten </w:t>
            </w:r>
            <w:r w:rsidR="002658C9" w:rsidRPr="00AF3452">
              <w:rPr>
                <w:rFonts w:ascii="Arial Narrow" w:hAnsi="Arial Narrow" w:cs="Arial"/>
                <w:b/>
                <w:lang w:val="de-DE"/>
              </w:rPr>
              <w:t>fachlichen Kompetenzen und Erfahrungen</w:t>
            </w:r>
            <w:r w:rsidR="002658C9" w:rsidRPr="00AF3452">
              <w:rPr>
                <w:rFonts w:ascii="Arial Narrow" w:hAnsi="Arial Narrow" w:cs="Arial"/>
                <w:lang w:val="de-DE"/>
              </w:rPr>
              <w:t xml:space="preserve"> können der Leadpartner (insbesondere) und die Projektpartner zurückgreifen? /</w:t>
            </w:r>
          </w:p>
          <w:p w14:paraId="28C74102" w14:textId="77777777" w:rsidR="002658C9" w:rsidRPr="00AF3452" w:rsidRDefault="002658C9" w:rsidP="00271808">
            <w:pPr>
              <w:spacing w:before="120" w:after="120" w:line="240" w:lineRule="auto"/>
              <w:rPr>
                <w:rFonts w:ascii="Arial Narrow" w:hAnsi="Arial Narrow" w:cs="Arial"/>
              </w:rPr>
            </w:pPr>
            <w:r w:rsidRPr="00AF3452">
              <w:rPr>
                <w:rFonts w:ascii="Arial Narrow" w:hAnsi="Arial Narrow" w:cs="Arial"/>
              </w:rPr>
              <w:t xml:space="preserve">Proszę opisać, jakie istotne z punktu widzenia projektu </w:t>
            </w:r>
            <w:r w:rsidRPr="00AF3452">
              <w:rPr>
                <w:rFonts w:ascii="Arial Narrow" w:hAnsi="Arial Narrow" w:cs="Arial"/>
                <w:b/>
              </w:rPr>
              <w:t xml:space="preserve">kompetencje i doświadczenia </w:t>
            </w:r>
            <w:r w:rsidRPr="00AF3452">
              <w:rPr>
                <w:rFonts w:ascii="Arial Narrow" w:hAnsi="Arial Narrow" w:cs="Arial"/>
              </w:rPr>
              <w:t>partnera wiodącego (w szczególności) i pozostałych partnerów projektu będą wykorzystane podczas jego realizacji?</w:t>
            </w:r>
          </w:p>
        </w:tc>
      </w:tr>
      <w:tr w:rsidR="002658C9" w:rsidRPr="00AF3452" w14:paraId="28C74106" w14:textId="77777777" w:rsidTr="00045879">
        <w:tc>
          <w:tcPr>
            <w:tcW w:w="9212" w:type="dxa"/>
          </w:tcPr>
          <w:p w14:paraId="7C137A3F" w14:textId="77777777" w:rsidR="0051114A" w:rsidRPr="0080530F" w:rsidRDefault="002C3994" w:rsidP="002C3994">
            <w:pPr>
              <w:spacing w:before="120" w:after="120" w:line="240" w:lineRule="auto"/>
              <w:jc w:val="both"/>
              <w:rPr>
                <w:rFonts w:ascii="Arial Narrow" w:hAnsi="Arial Narrow" w:cs="Arial"/>
                <w:i/>
                <w:lang w:val="de-DE"/>
              </w:rPr>
            </w:pPr>
            <w:r w:rsidRPr="00AF3452">
              <w:rPr>
                <w:rFonts w:ascii="Arial Narrow" w:hAnsi="Arial Narrow" w:cs="Arial"/>
                <w:i/>
              </w:rPr>
              <w:t>[</w:t>
            </w:r>
            <w:permStart w:id="1966813329" w:edGrp="everyone"/>
          </w:p>
          <w:p w14:paraId="5E085689" w14:textId="6E6D395A" w:rsidR="0080530F" w:rsidRPr="00F32091" w:rsidRDefault="0080530F" w:rsidP="0080530F">
            <w:pPr>
              <w:pStyle w:val="Standard1"/>
              <w:jc w:val="both"/>
              <w:rPr>
                <w:strike/>
                <w:color w:val="000000" w:themeColor="text1"/>
                <w:lang w:val="de-DE"/>
              </w:rPr>
            </w:pPr>
            <w:r>
              <w:rPr>
                <w:color w:val="000000" w:themeColor="text1"/>
                <w:lang w:val="de-DE"/>
              </w:rPr>
              <w:t xml:space="preserve">Die Erfahrungen des Leadpartners, beziehen sich vor allem auf die langjährige Tätigkeit im Museumswesen. Das Museum in </w:t>
            </w:r>
            <w:proofErr w:type="spellStart"/>
            <w:r>
              <w:rPr>
                <w:color w:val="000000" w:themeColor="text1"/>
                <w:lang w:val="de-DE"/>
              </w:rPr>
              <w:t>Pniewo</w:t>
            </w:r>
            <w:proofErr w:type="spellEnd"/>
            <w:r>
              <w:rPr>
                <w:color w:val="000000" w:themeColor="text1"/>
                <w:lang w:val="de-DE"/>
              </w:rPr>
              <w:t xml:space="preserve"> ist seit vielen Jahren Träger des Oder-Warthe-Bogen</w:t>
            </w:r>
            <w:r w:rsidRPr="00F32091">
              <w:rPr>
                <w:color w:val="000000" w:themeColor="text1"/>
                <w:lang w:val="de-DE"/>
              </w:rPr>
              <w:t>s, wie auch der Kreis MOL seit vielen Jahren die Ge</w:t>
            </w:r>
            <w:r w:rsidR="00782327" w:rsidRPr="00F32091">
              <w:rPr>
                <w:color w:val="000000" w:themeColor="text1"/>
                <w:lang w:val="de-DE"/>
              </w:rPr>
              <w:t>d</w:t>
            </w:r>
            <w:r w:rsidRPr="00F32091">
              <w:rPr>
                <w:color w:val="000000" w:themeColor="text1"/>
                <w:lang w:val="de-DE"/>
              </w:rPr>
              <w:t xml:space="preserve">enkstätte </w:t>
            </w:r>
            <w:proofErr w:type="spellStart"/>
            <w:r w:rsidRPr="00F32091">
              <w:rPr>
                <w:color w:val="000000" w:themeColor="text1"/>
                <w:lang w:val="de-DE"/>
              </w:rPr>
              <w:t>Seelower</w:t>
            </w:r>
            <w:proofErr w:type="spellEnd"/>
            <w:r w:rsidRPr="00F32091">
              <w:rPr>
                <w:color w:val="000000" w:themeColor="text1"/>
                <w:lang w:val="de-DE"/>
              </w:rPr>
              <w:t xml:space="preserve"> Höhen verwaltet</w:t>
            </w:r>
            <w:r w:rsidR="00782327" w:rsidRPr="00F32091">
              <w:rPr>
                <w:color w:val="000000" w:themeColor="text1"/>
                <w:lang w:val="de-DE"/>
              </w:rPr>
              <w:t>. B</w:t>
            </w:r>
            <w:r w:rsidRPr="00F32091">
              <w:rPr>
                <w:color w:val="000000" w:themeColor="text1"/>
                <w:lang w:val="de-DE"/>
              </w:rPr>
              <w:t xml:space="preserve">eide Einrichtungen </w:t>
            </w:r>
            <w:r w:rsidR="00782327" w:rsidRPr="00F32091">
              <w:rPr>
                <w:color w:val="000000" w:themeColor="text1"/>
                <w:lang w:val="de-DE"/>
              </w:rPr>
              <w:t>dienen der</w:t>
            </w:r>
            <w:r w:rsidRPr="00F32091">
              <w:rPr>
                <w:color w:val="000000" w:themeColor="text1"/>
                <w:lang w:val="de-DE"/>
              </w:rPr>
              <w:t xml:space="preserve"> Erinnerung an den Zweiten Weltkrieg, sodass die beiden Institutionen über Erfahrung</w:t>
            </w:r>
            <w:r w:rsidR="00782327" w:rsidRPr="00F32091">
              <w:rPr>
                <w:color w:val="000000" w:themeColor="text1"/>
                <w:lang w:val="de-DE"/>
              </w:rPr>
              <w:t>en bei der</w:t>
            </w:r>
            <w:r w:rsidRPr="00F32091">
              <w:rPr>
                <w:color w:val="000000" w:themeColor="text1"/>
                <w:lang w:val="de-DE"/>
              </w:rPr>
              <w:t xml:space="preserve"> </w:t>
            </w:r>
            <w:proofErr w:type="spellStart"/>
            <w:r w:rsidRPr="00F32091">
              <w:rPr>
                <w:color w:val="000000" w:themeColor="text1"/>
                <w:lang w:val="de-DE"/>
              </w:rPr>
              <w:t>Zuverfügungstellung</w:t>
            </w:r>
            <w:proofErr w:type="spellEnd"/>
            <w:r w:rsidRPr="00F32091">
              <w:rPr>
                <w:color w:val="000000" w:themeColor="text1"/>
                <w:lang w:val="de-DE"/>
              </w:rPr>
              <w:t xml:space="preserve"> von historischen Objekten und gesammelten Artefakten aus der Zeit des Zweiten Weltkrieges für Touristen und Einwohner des Grenzgebietes verfügen. </w:t>
            </w:r>
          </w:p>
          <w:p w14:paraId="00ECB365" w14:textId="77777777" w:rsidR="0080530F" w:rsidRPr="0080530F" w:rsidRDefault="0080530F" w:rsidP="0080530F">
            <w:pPr>
              <w:pStyle w:val="Standard1"/>
              <w:jc w:val="both"/>
              <w:rPr>
                <w:color w:val="000000" w:themeColor="text1"/>
                <w:lang w:val="de-DE"/>
              </w:rPr>
            </w:pPr>
            <w:r w:rsidRPr="00F32091">
              <w:rPr>
                <w:color w:val="000000" w:themeColor="text1"/>
                <w:lang w:val="de-DE"/>
              </w:rPr>
              <w:t>Mit der Erfahrung der beiden Partner beim Managen von historischen Objekten, einem histori</w:t>
            </w:r>
            <w:r>
              <w:rPr>
                <w:color w:val="000000" w:themeColor="text1"/>
                <w:lang w:val="de-DE"/>
              </w:rPr>
              <w:t>schen Festungsobjekt, Sammlungen von historischen Artefakten konnten die entsprechenden Kompetenzen im Bereich Umsetzung von Investitionen und weichen Kulturprojekten in Anlehnung an die Ressourcen der beiden Einrichtungen ausgearbeitet werden. Die Museen verfügen auch über das entsprechende Personal, darunter Historiker und anderes Fachpersonal mit tiefgreifendem Wissen um das gesamte OWB-Festungssystem, um den Zweiten Weltkrieg und dessen Schrecken. Die Museen setzen tagtäglich Aufgaben im Bereich Unterricht um, sie verfügen auch über die entsprechenden Kompetenzen für die Ausarbeitung eines gemeinsamen deutsch-polnischen Konzeptes für den Museumsunterricht. Die Partner werden auch die Lehrer der öffentlichen Schulen mit einbeziehen, die den Prozess der Ausarbeitung des Konzeptes zusammen mit den Schülern im Rahmen ihrer Berufspflichten begleiten werden. Die Partner verfügen auch über die erforderliche Büroausstattung, Computer, Büroräume und Konferenzräume, wo Projekttreffen stattfinden und die für das Projekt vorgesehenen Maßnahmen umgesetzt werden können. Sie haben auch genug Erfahrung im Bereich Umsetzung von unterschiedlichen kulturellen Projekten, die von den beiden Einrichtungen in eigener Regie durchgeführt und abgerechnet wurden. Einige der von den Projektpartnern umgesetzten Projekte:</w:t>
            </w:r>
          </w:p>
          <w:p w14:paraId="13AAD334" w14:textId="77777777" w:rsidR="0080530F" w:rsidRPr="0080530F" w:rsidRDefault="0080530F" w:rsidP="0080530F">
            <w:pPr>
              <w:pStyle w:val="Standard1"/>
              <w:jc w:val="both"/>
              <w:rPr>
                <w:color w:val="000000" w:themeColor="text1"/>
                <w:lang w:val="de-DE"/>
              </w:rPr>
            </w:pPr>
            <w:r>
              <w:rPr>
                <w:color w:val="000000" w:themeColor="text1"/>
                <w:lang w:val="de-DE"/>
              </w:rPr>
              <w:t xml:space="preserve">„Modernisierung der einzelnen Elemente des Oder-Warthe-Bogens“, der sog. „Schleife um </w:t>
            </w:r>
            <w:proofErr w:type="spellStart"/>
            <w:r>
              <w:rPr>
                <w:color w:val="000000" w:themeColor="text1"/>
                <w:lang w:val="de-DE"/>
              </w:rPr>
              <w:t>Boryszyn</w:t>
            </w:r>
            <w:proofErr w:type="spellEnd"/>
            <w:r>
              <w:rPr>
                <w:color w:val="000000" w:themeColor="text1"/>
                <w:lang w:val="de-DE"/>
              </w:rPr>
              <w:t>“ zwecks Öffnung für das Publikum“ (OWB)</w:t>
            </w:r>
          </w:p>
          <w:p w14:paraId="1B753D7F" w14:textId="77777777" w:rsidR="0080530F" w:rsidRPr="0080530F" w:rsidRDefault="0080530F" w:rsidP="0080530F">
            <w:pPr>
              <w:pStyle w:val="Standard1"/>
              <w:jc w:val="both"/>
              <w:rPr>
                <w:color w:val="000000" w:themeColor="text1"/>
                <w:lang w:val="de-DE"/>
              </w:rPr>
            </w:pPr>
            <w:r>
              <w:rPr>
                <w:color w:val="000000" w:themeColor="text1"/>
                <w:lang w:val="de-DE"/>
              </w:rPr>
              <w:t>„Europäische Tage des Kulturerbes 2017” (OWB)</w:t>
            </w:r>
          </w:p>
          <w:p w14:paraId="7BC4FAAD" w14:textId="77777777" w:rsidR="0080530F" w:rsidRPr="0080530F" w:rsidRDefault="0080530F" w:rsidP="0080530F">
            <w:pPr>
              <w:pStyle w:val="Standard1"/>
              <w:jc w:val="both"/>
              <w:rPr>
                <w:color w:val="000000" w:themeColor="text1"/>
                <w:lang w:val="de-DE"/>
              </w:rPr>
            </w:pPr>
            <w:r>
              <w:rPr>
                <w:color w:val="000000" w:themeColor="text1"/>
                <w:lang w:val="de-DE"/>
              </w:rPr>
              <w:t>„Militärpicknick im Bunker“ (OWB)</w:t>
            </w:r>
          </w:p>
          <w:p w14:paraId="4ED1B69F" w14:textId="77777777" w:rsidR="0080530F" w:rsidRPr="0080530F" w:rsidRDefault="0080530F" w:rsidP="0080530F">
            <w:pPr>
              <w:pStyle w:val="Standard1"/>
              <w:jc w:val="both"/>
              <w:rPr>
                <w:color w:val="000000" w:themeColor="text1"/>
                <w:lang w:val="de-DE"/>
              </w:rPr>
            </w:pPr>
            <w:r>
              <w:rPr>
                <w:color w:val="000000" w:themeColor="text1"/>
                <w:lang w:val="de-DE"/>
              </w:rPr>
              <w:t xml:space="preserve">„Bauabschnitt (Bereich </w:t>
            </w:r>
            <w:proofErr w:type="spellStart"/>
            <w:r>
              <w:rPr>
                <w:color w:val="000000" w:themeColor="text1"/>
                <w:lang w:val="de-DE"/>
              </w:rPr>
              <w:t>Hohenwutzen-Bleyen</w:t>
            </w:r>
            <w:proofErr w:type="spellEnd"/>
            <w:r>
              <w:rPr>
                <w:color w:val="000000" w:themeColor="text1"/>
                <w:lang w:val="de-DE"/>
              </w:rPr>
              <w:t>) des länderübergreifenden Oder-Neiße-Radweges“ (MOL)</w:t>
            </w:r>
          </w:p>
          <w:p w14:paraId="5E57C60E" w14:textId="77777777" w:rsidR="0080530F" w:rsidRPr="0080530F" w:rsidRDefault="0080530F" w:rsidP="0080530F">
            <w:pPr>
              <w:pStyle w:val="Standard1"/>
              <w:jc w:val="both"/>
              <w:rPr>
                <w:color w:val="000000" w:themeColor="text1"/>
                <w:lang w:val="de-DE"/>
              </w:rPr>
            </w:pPr>
            <w:r>
              <w:rPr>
                <w:color w:val="000000" w:themeColor="text1"/>
                <w:lang w:val="de-DE"/>
              </w:rPr>
              <w:t>„Deutsch-Polnisches Gemeinschaftsprojekt „Regenbogen“ für Pflege der polnischen und deutschen Kultur, der Sitten und Bräuche sowie des Zusammenlebens der beiden Länder in den deutsch-polnischen Grenzregionen“ (MOL)</w:t>
            </w:r>
          </w:p>
          <w:p w14:paraId="6855EE2F" w14:textId="77777777" w:rsidR="0080530F" w:rsidRPr="0080530F" w:rsidRDefault="0080530F" w:rsidP="0080530F">
            <w:pPr>
              <w:pStyle w:val="Standard1"/>
              <w:jc w:val="both"/>
              <w:rPr>
                <w:color w:val="000000" w:themeColor="text1"/>
                <w:lang w:val="de-DE"/>
              </w:rPr>
            </w:pPr>
            <w:r>
              <w:rPr>
                <w:color w:val="000000" w:themeColor="text1"/>
                <w:lang w:val="de-DE"/>
              </w:rPr>
              <w:lastRenderedPageBreak/>
              <w:t xml:space="preserve">„Grenzüberschreitende touristische Leitsystem entlang der Eisenbahnlinie Hoppegarten – </w:t>
            </w:r>
            <w:proofErr w:type="spellStart"/>
            <w:r>
              <w:rPr>
                <w:color w:val="000000" w:themeColor="text1"/>
                <w:lang w:val="de-DE"/>
              </w:rPr>
              <w:t>Drezdenko</w:t>
            </w:r>
            <w:proofErr w:type="spellEnd"/>
            <w:r>
              <w:rPr>
                <w:color w:val="000000" w:themeColor="text1"/>
                <w:lang w:val="de-DE"/>
              </w:rPr>
              <w:t>“ (MOL)</w:t>
            </w:r>
          </w:p>
          <w:p w14:paraId="439F7EE1" w14:textId="77777777" w:rsidR="0080530F" w:rsidRPr="0080530F" w:rsidRDefault="0080530F" w:rsidP="0080530F">
            <w:pPr>
              <w:pStyle w:val="Standard1"/>
              <w:jc w:val="both"/>
              <w:rPr>
                <w:color w:val="000000" w:themeColor="text1"/>
                <w:lang w:val="de-DE"/>
              </w:rPr>
            </w:pPr>
            <w:r>
              <w:rPr>
                <w:color w:val="000000" w:themeColor="text1"/>
                <w:lang w:val="de-DE"/>
              </w:rPr>
              <w:t>Die beiden Partner haben bei der Umsetzung der o. g. Projekte die erforderliche Erfahrung und Fähigkeiten gesammelt, die für die Verwirklichung weiterer Projekte unerlässlich sind. Mit der erlangten Erfahrung können die geplanten Maßnahmen ordnungsgemäß ausgeführt werden.</w:t>
            </w:r>
          </w:p>
          <w:p w14:paraId="176BB159" w14:textId="77777777" w:rsidR="0051114A" w:rsidRPr="0080530F" w:rsidRDefault="0051114A" w:rsidP="002C3994">
            <w:pPr>
              <w:spacing w:before="120" w:after="120" w:line="240" w:lineRule="auto"/>
              <w:jc w:val="both"/>
              <w:rPr>
                <w:rFonts w:ascii="Arial Narrow" w:hAnsi="Arial Narrow" w:cs="Arial"/>
                <w:i/>
                <w:lang w:val="de-DE"/>
              </w:rPr>
            </w:pPr>
          </w:p>
          <w:p w14:paraId="48E98A10" w14:textId="77777777" w:rsidR="0051114A" w:rsidRPr="0080530F" w:rsidRDefault="0051114A" w:rsidP="002C3994">
            <w:pPr>
              <w:spacing w:before="120" w:after="120" w:line="240" w:lineRule="auto"/>
              <w:jc w:val="both"/>
              <w:rPr>
                <w:rFonts w:ascii="Arial Narrow" w:hAnsi="Arial Narrow" w:cs="Arial"/>
                <w:i/>
                <w:lang w:val="de-DE"/>
              </w:rPr>
            </w:pPr>
          </w:p>
          <w:permEnd w:id="1966813329"/>
          <w:p w14:paraId="28C74104" w14:textId="197F6F9D" w:rsidR="002C3994" w:rsidRPr="00AF3452" w:rsidRDefault="002C3994" w:rsidP="002C3994">
            <w:pPr>
              <w:spacing w:before="120" w:after="120" w:line="240" w:lineRule="auto"/>
              <w:jc w:val="both"/>
              <w:rPr>
                <w:rFonts w:ascii="Arial Narrow" w:hAnsi="Arial Narrow" w:cs="Arial"/>
                <w:i/>
              </w:rPr>
            </w:pPr>
            <w:r w:rsidRPr="00AF3452">
              <w:rPr>
                <w:rFonts w:ascii="Arial Narrow" w:hAnsi="Arial Narrow" w:cs="Arial"/>
                <w:i/>
              </w:rPr>
              <w:t>]</w:t>
            </w:r>
          </w:p>
          <w:p w14:paraId="3D453380" w14:textId="77777777" w:rsidR="0080530F" w:rsidRDefault="002C3994" w:rsidP="002C3994">
            <w:pPr>
              <w:spacing w:before="120" w:after="120" w:line="240" w:lineRule="auto"/>
              <w:rPr>
                <w:rFonts w:ascii="Arial Narrow" w:hAnsi="Arial Narrow" w:cs="Arial"/>
                <w:i/>
              </w:rPr>
            </w:pPr>
            <w:r w:rsidRPr="00AF3452">
              <w:rPr>
                <w:rFonts w:ascii="Arial Narrow" w:hAnsi="Arial Narrow" w:cs="Arial"/>
                <w:i/>
              </w:rPr>
              <w:t>[</w:t>
            </w:r>
            <w:permStart w:id="1640183683" w:edGrp="everyone"/>
          </w:p>
          <w:p w14:paraId="5EC49BA4" w14:textId="24F7D4D5" w:rsidR="006C12CD" w:rsidRPr="00D31EA0" w:rsidRDefault="006C12CD" w:rsidP="006C12CD">
            <w:pPr>
              <w:pStyle w:val="Standard1"/>
              <w:jc w:val="both"/>
              <w:rPr>
                <w:color w:val="000000" w:themeColor="text1"/>
              </w:rPr>
            </w:pPr>
            <w:r w:rsidRPr="00D31EA0">
              <w:rPr>
                <w:color w:val="000000" w:themeColor="text1"/>
              </w:rPr>
              <w:t xml:space="preserve">Doświadczenie Lidera odnosi się przede wszystkim do wieloletniej organizacji działalności muzealnej. Muzeum w Pniewie na poziomie instytucjonalnym zarządza Międzyrzeckim Rejonem Umocnionym od wielu lat, tak samo jak Powiat MOL zarządza Muzeum Wzgórz </w:t>
            </w:r>
            <w:proofErr w:type="spellStart"/>
            <w:r w:rsidRPr="00D31EA0">
              <w:rPr>
                <w:color w:val="000000" w:themeColor="text1"/>
              </w:rPr>
              <w:t>Seelow</w:t>
            </w:r>
            <w:proofErr w:type="spellEnd"/>
            <w:r w:rsidRPr="00D31EA0">
              <w:rPr>
                <w:color w:val="000000" w:themeColor="text1"/>
              </w:rPr>
              <w:t>, również upamiętniających wydarzenia II WŚ, co przekłada się na doświadczenie obu instytucji w zakresie udostępnianie obiektów historycznych i zgromadzonych pamiątek z czasu II WŚ turystom i mieszkańcom obszaru przygranicznego.</w:t>
            </w:r>
          </w:p>
          <w:p w14:paraId="3793D8D1" w14:textId="77777777" w:rsidR="006C12CD" w:rsidRPr="00886455" w:rsidRDefault="006C12CD" w:rsidP="006C12CD">
            <w:pPr>
              <w:pStyle w:val="Standard1"/>
              <w:jc w:val="both"/>
              <w:rPr>
                <w:color w:val="000000" w:themeColor="text1"/>
              </w:rPr>
            </w:pPr>
            <w:r w:rsidRPr="00D31EA0">
              <w:rPr>
                <w:color w:val="000000" w:themeColor="text1"/>
              </w:rPr>
              <w:t xml:space="preserve">Doświadczenia obu partnerów w zarządzaniu obiektami historycznymi, zabytkowym systemem umocnień, zbiorem historycznych pamiątek pozwoliły na wypracowanie stosownych kompetencji do realizacji inwestycji i miękkich projektów kulturalnych, w oparciu o zasoby obu instytucji. Muzea dysponują też odpowiednim personelem, w tym historykami i fachowcami posiadającymi dogłębną wiedzę o całym systemie umocnień w MRU, o II WŚ i jej dramacie. Muzea realizując na co dzień zadania edukacyjne, dysponują też stosownymi kompetencjami pozwalającymi na wypracowanie wspólnej polsko-niemieckiej edukacyjnej koncepcji lekcji muzealnych. Partnerzy wykorzystają też nauczycieli szkół publicznych, którzy w ramach swoich obowiązków włączą się w proces wypracowania koncepcji wspólnie z uczniami. Partnerzy też dysponują odpowiednim sprzętem biurowym, komputerami, pomieszczeniami biurowymi oraz pomieszczeniami konferencyjnymi, gdzie mogą być realizowane spotkania projektowe oraz działania </w:t>
            </w:r>
            <w:r w:rsidRPr="00886455">
              <w:rPr>
                <w:color w:val="000000" w:themeColor="text1"/>
              </w:rPr>
              <w:t>przewidziane w projekcie. Dysponują też doświadczeniem w zakresie realizacji różnych projektów o charakterze kulturalnym, które obie instytucje realizowały i rozliczały we własnym zakresie. Niektóre projekty realizowane przez partnerów projektu:</w:t>
            </w:r>
          </w:p>
          <w:p w14:paraId="3DF19587" w14:textId="77777777" w:rsidR="006C12CD" w:rsidRPr="00886455" w:rsidRDefault="006C12CD" w:rsidP="006C12CD">
            <w:pPr>
              <w:pStyle w:val="Standard1"/>
              <w:jc w:val="both"/>
              <w:rPr>
                <w:color w:val="000000" w:themeColor="text1"/>
              </w:rPr>
            </w:pPr>
            <w:r w:rsidRPr="00886455">
              <w:rPr>
                <w:color w:val="000000" w:themeColor="text1"/>
              </w:rPr>
              <w:t xml:space="preserve">„Modernizacja poszczególnych elementów w MRU, tzw.: „Pętli </w:t>
            </w:r>
            <w:proofErr w:type="spellStart"/>
            <w:r w:rsidRPr="00886455">
              <w:rPr>
                <w:color w:val="000000" w:themeColor="text1"/>
              </w:rPr>
              <w:t>Boryszyńskiej</w:t>
            </w:r>
            <w:proofErr w:type="spellEnd"/>
            <w:r w:rsidRPr="00886455">
              <w:rPr>
                <w:color w:val="000000" w:themeColor="text1"/>
              </w:rPr>
              <w:t>”, celem udostępniania ich do zwiedzania” (MRU)</w:t>
            </w:r>
          </w:p>
          <w:p w14:paraId="78024072" w14:textId="77777777" w:rsidR="006C12CD" w:rsidRPr="00886455" w:rsidRDefault="006C12CD" w:rsidP="006C12CD">
            <w:pPr>
              <w:pStyle w:val="Standard1"/>
              <w:jc w:val="both"/>
              <w:rPr>
                <w:color w:val="000000" w:themeColor="text1"/>
              </w:rPr>
            </w:pPr>
            <w:r w:rsidRPr="00886455">
              <w:rPr>
                <w:color w:val="000000" w:themeColor="text1"/>
              </w:rPr>
              <w:t>„Europejskie Dni Dziedzictwa 2017” (MRU)</w:t>
            </w:r>
          </w:p>
          <w:p w14:paraId="096F3E8B" w14:textId="77777777" w:rsidR="006C12CD" w:rsidRDefault="006C12CD" w:rsidP="006C12CD">
            <w:pPr>
              <w:pStyle w:val="Standard1"/>
              <w:jc w:val="both"/>
              <w:rPr>
                <w:color w:val="000000" w:themeColor="text1"/>
              </w:rPr>
            </w:pPr>
            <w:r w:rsidRPr="00CD1AC8">
              <w:rPr>
                <w:color w:val="000000" w:themeColor="text1"/>
              </w:rPr>
              <w:t>„Bunkrowy piknik militarny” (MRU)</w:t>
            </w:r>
          </w:p>
          <w:p w14:paraId="0BBF07FB" w14:textId="77777777" w:rsidR="006C12CD" w:rsidRPr="009E486E" w:rsidRDefault="006C12CD" w:rsidP="006C12CD">
            <w:pPr>
              <w:pStyle w:val="Standard1"/>
              <w:jc w:val="both"/>
              <w:rPr>
                <w:color w:val="000000" w:themeColor="text1"/>
              </w:rPr>
            </w:pPr>
            <w:r w:rsidRPr="009E486E">
              <w:rPr>
                <w:color w:val="000000" w:themeColor="text1"/>
              </w:rPr>
              <w:t>„Drug</w:t>
            </w:r>
            <w:r>
              <w:rPr>
                <w:color w:val="000000" w:themeColor="text1"/>
              </w:rPr>
              <w:t>i etap</w:t>
            </w:r>
            <w:r w:rsidRPr="009E486E">
              <w:rPr>
                <w:color w:val="000000" w:themeColor="text1"/>
              </w:rPr>
              <w:t xml:space="preserve"> budowy (obszar </w:t>
            </w:r>
            <w:proofErr w:type="spellStart"/>
            <w:r w:rsidRPr="009E486E">
              <w:rPr>
                <w:color w:val="000000" w:themeColor="text1"/>
              </w:rPr>
              <w:t>Hohenwutzen-Bleyen</w:t>
            </w:r>
            <w:proofErr w:type="spellEnd"/>
            <w:r w:rsidRPr="009E486E">
              <w:rPr>
                <w:color w:val="000000" w:themeColor="text1"/>
              </w:rPr>
              <w:t>) ponadnarodowej ścieżki rowerowej Odra i Nysa" (MOL)</w:t>
            </w:r>
          </w:p>
          <w:p w14:paraId="3AA1E57A" w14:textId="77777777" w:rsidR="006C12CD" w:rsidRPr="009E486E" w:rsidRDefault="006C12CD" w:rsidP="006C12CD">
            <w:pPr>
              <w:pStyle w:val="Standard1"/>
              <w:jc w:val="both"/>
              <w:rPr>
                <w:color w:val="000000" w:themeColor="text1"/>
              </w:rPr>
            </w:pPr>
            <w:r w:rsidRPr="009E486E">
              <w:rPr>
                <w:color w:val="000000" w:themeColor="text1"/>
              </w:rPr>
              <w:t>„Niemiecko-polski projekt Wspólnotowy „Tęcza” na rzecz pielęgnowania polskiej i niemieckiej kultury, zwyczajów i tradycji, jak też sąsiedzkiego funkcjonowania obu krajów w niemiecko-polskich regionie przygranicznym”</w:t>
            </w:r>
            <w:r>
              <w:rPr>
                <w:color w:val="000000" w:themeColor="text1"/>
              </w:rPr>
              <w:t xml:space="preserve"> (MOL)</w:t>
            </w:r>
          </w:p>
          <w:p w14:paraId="6FED431F" w14:textId="77777777" w:rsidR="006C12CD" w:rsidRPr="00C20FB7" w:rsidRDefault="006C12CD" w:rsidP="006C12CD">
            <w:pPr>
              <w:pStyle w:val="Standard1"/>
              <w:jc w:val="both"/>
              <w:rPr>
                <w:color w:val="000000" w:themeColor="text1"/>
              </w:rPr>
            </w:pPr>
            <w:r w:rsidRPr="00C20FB7">
              <w:rPr>
                <w:color w:val="000000" w:themeColor="text1"/>
              </w:rPr>
              <w:t xml:space="preserve">„Transgraniczny system nawigacji turystycznej wzdłuż linii kolejowej </w:t>
            </w:r>
            <w:proofErr w:type="spellStart"/>
            <w:r w:rsidRPr="00C20FB7">
              <w:rPr>
                <w:color w:val="000000" w:themeColor="text1"/>
              </w:rPr>
              <w:t>Hoppegarten</w:t>
            </w:r>
            <w:proofErr w:type="spellEnd"/>
            <w:r w:rsidRPr="00C20FB7">
              <w:rPr>
                <w:color w:val="000000" w:themeColor="text1"/>
              </w:rPr>
              <w:t xml:space="preserve"> – Drezdenko” (MOL)</w:t>
            </w:r>
          </w:p>
          <w:p w14:paraId="7C34F93D" w14:textId="77777777" w:rsidR="006C12CD" w:rsidRPr="00C20FB7" w:rsidRDefault="006C12CD" w:rsidP="006C12CD">
            <w:pPr>
              <w:pStyle w:val="Standard1"/>
              <w:jc w:val="both"/>
              <w:rPr>
                <w:color w:val="000000" w:themeColor="text1"/>
              </w:rPr>
            </w:pPr>
            <w:r w:rsidRPr="00C20FB7">
              <w:rPr>
                <w:color w:val="000000" w:themeColor="text1"/>
              </w:rPr>
              <w:t xml:space="preserve">W ramach realizacji wyżej wymienionych projektów partnerzy zdobyli niezbędne doświadczenie i </w:t>
            </w:r>
            <w:r w:rsidRPr="00C20FB7">
              <w:rPr>
                <w:color w:val="000000" w:themeColor="text1"/>
              </w:rPr>
              <w:lastRenderedPageBreak/>
              <w:t>umiejętności niezbędne do realizacji kolejnych projektów. Zdobyte doświadczenie zapewnia właściwe wdrożenie planowanych działań.</w:t>
            </w:r>
          </w:p>
          <w:p w14:paraId="73706ABA" w14:textId="77777777" w:rsidR="0080530F" w:rsidRDefault="0080530F" w:rsidP="002C3994">
            <w:pPr>
              <w:spacing w:before="120" w:after="120" w:line="240" w:lineRule="auto"/>
              <w:rPr>
                <w:rFonts w:ascii="Arial Narrow" w:hAnsi="Arial Narrow" w:cs="Arial"/>
                <w:i/>
              </w:rPr>
            </w:pPr>
          </w:p>
          <w:permEnd w:id="1640183683"/>
          <w:p w14:paraId="28C74105" w14:textId="22D57EDB" w:rsidR="002658C9" w:rsidRPr="00AF3452" w:rsidRDefault="002C3994" w:rsidP="002C3994">
            <w:pPr>
              <w:spacing w:before="120" w:after="120" w:line="240" w:lineRule="auto"/>
              <w:rPr>
                <w:rFonts w:ascii="Arial Narrow" w:hAnsi="Arial Narrow" w:cs="Arial"/>
                <w:b/>
                <w:u w:val="single"/>
              </w:rPr>
            </w:pPr>
            <w:r w:rsidRPr="00AF3452">
              <w:rPr>
                <w:rFonts w:ascii="Arial Narrow" w:hAnsi="Arial Narrow" w:cs="Arial"/>
                <w:i/>
              </w:rPr>
              <w:t>]</w:t>
            </w:r>
          </w:p>
        </w:tc>
      </w:tr>
    </w:tbl>
    <w:p w14:paraId="28C74107" w14:textId="77777777" w:rsidR="002658C9" w:rsidRPr="00AF3452" w:rsidRDefault="002658C9" w:rsidP="00271808">
      <w:pPr>
        <w:spacing w:before="120" w:after="120" w:line="240" w:lineRule="auto"/>
        <w:rPr>
          <w:rFonts w:ascii="Arial Narrow" w:hAnsi="Arial Narrow" w:cs="Arial"/>
          <w:b/>
        </w:rPr>
      </w:pPr>
    </w:p>
    <w:tbl>
      <w:tblPr>
        <w:tblStyle w:val="Tabela-Siatka"/>
        <w:tblpPr w:leftFromText="141" w:rightFromText="141" w:vertAnchor="text" w:horzAnchor="margin" w:tblpY="103"/>
        <w:tblW w:w="0" w:type="auto"/>
        <w:tblLook w:val="04A0" w:firstRow="1" w:lastRow="0" w:firstColumn="1" w:lastColumn="0" w:noHBand="0" w:noVBand="1"/>
      </w:tblPr>
      <w:tblGrid>
        <w:gridCol w:w="9212"/>
      </w:tblGrid>
      <w:tr w:rsidR="002658C9" w:rsidRPr="00AF3452" w14:paraId="28C7410E" w14:textId="77777777" w:rsidTr="00045879">
        <w:tc>
          <w:tcPr>
            <w:tcW w:w="9212" w:type="dxa"/>
          </w:tcPr>
          <w:p w14:paraId="28C74108" w14:textId="77777777" w:rsidR="00A80EFB" w:rsidRPr="00AF3452" w:rsidRDefault="002C3994" w:rsidP="00271808">
            <w:pPr>
              <w:spacing w:before="120" w:after="120" w:line="240" w:lineRule="auto"/>
              <w:rPr>
                <w:rFonts w:ascii="Arial Narrow" w:hAnsi="Arial Narrow" w:cs="Arial"/>
                <w:lang w:val="de-DE"/>
              </w:rPr>
            </w:pPr>
            <w:r w:rsidRPr="00AF3452">
              <w:rPr>
                <w:rFonts w:ascii="Arial Narrow" w:hAnsi="Arial Narrow" w:cs="Arial"/>
                <w:lang w:val="de-DE"/>
              </w:rPr>
              <w:t>10</w:t>
            </w:r>
            <w:r w:rsidR="002658C9" w:rsidRPr="00AF3452">
              <w:rPr>
                <w:rFonts w:ascii="Arial Narrow" w:hAnsi="Arial Narrow" w:cs="Arial"/>
                <w:lang w:val="de-DE"/>
              </w:rPr>
              <w:t xml:space="preserve">. Wie geht der vorgeschlagene Ansatz </w:t>
            </w:r>
            <w:r w:rsidR="002658C9" w:rsidRPr="00AF3452">
              <w:rPr>
                <w:rFonts w:ascii="Arial Narrow" w:hAnsi="Arial Narrow" w:cs="Arial"/>
                <w:b/>
                <w:lang w:val="de-DE"/>
              </w:rPr>
              <w:t>über die übliche Praxis</w:t>
            </w:r>
            <w:r w:rsidR="002658C9" w:rsidRPr="00AF3452">
              <w:rPr>
                <w:rFonts w:ascii="Arial Narrow" w:hAnsi="Arial Narrow" w:cs="Arial"/>
                <w:lang w:val="de-DE"/>
              </w:rPr>
              <w:t xml:space="preserve"> in dem geförderten Bereich / dem Fördergebiet / Brandenburg / Polen </w:t>
            </w:r>
            <w:r w:rsidR="002658C9" w:rsidRPr="00AF3452">
              <w:rPr>
                <w:rFonts w:ascii="Arial Narrow" w:hAnsi="Arial Narrow" w:cs="Arial"/>
                <w:b/>
                <w:lang w:val="de-DE"/>
              </w:rPr>
              <w:t>hinaus</w:t>
            </w:r>
            <w:r w:rsidR="002658C9" w:rsidRPr="00AF3452">
              <w:rPr>
                <w:rFonts w:ascii="Arial Narrow" w:hAnsi="Arial Narrow" w:cs="Arial"/>
                <w:lang w:val="de-DE"/>
              </w:rPr>
              <w:t xml:space="preserve">? Welche </w:t>
            </w:r>
            <w:r w:rsidR="002658C9" w:rsidRPr="00AF3452">
              <w:rPr>
                <w:rFonts w:ascii="Arial Narrow" w:hAnsi="Arial Narrow" w:cs="Arial"/>
                <w:b/>
                <w:lang w:val="de-DE"/>
              </w:rPr>
              <w:t>innovativen Elemente</w:t>
            </w:r>
            <w:r w:rsidR="002658C9" w:rsidRPr="00AF3452">
              <w:rPr>
                <w:rFonts w:ascii="Arial Narrow" w:hAnsi="Arial Narrow" w:cs="Arial"/>
                <w:lang w:val="de-DE"/>
              </w:rPr>
              <w:t xml:space="preserve"> sind enthalten?</w:t>
            </w:r>
            <w:r w:rsidR="00A80EFB" w:rsidRPr="00AF3452">
              <w:rPr>
                <w:rFonts w:ascii="Arial Narrow" w:hAnsi="Arial Narrow" w:cs="Arial"/>
                <w:lang w:val="de-DE"/>
              </w:rPr>
              <w:t xml:space="preserve"> Wurden neue Zielgruppen einbezogen, die bisher ausgelassen wurden? Werden </w:t>
            </w:r>
            <w:r w:rsidR="00B50404" w:rsidRPr="00AF3452">
              <w:rPr>
                <w:rFonts w:ascii="Arial Narrow" w:hAnsi="Arial Narrow" w:cs="Arial"/>
                <w:lang w:val="de-DE"/>
              </w:rPr>
              <w:t>die</w:t>
            </w:r>
            <w:r w:rsidR="00A80EFB" w:rsidRPr="00AF3452">
              <w:rPr>
                <w:rFonts w:ascii="Arial Narrow" w:hAnsi="Arial Narrow" w:cs="Arial"/>
                <w:lang w:val="de-DE"/>
              </w:rPr>
              <w:t xml:space="preserve"> Maßnahmen </w:t>
            </w:r>
            <w:r w:rsidR="00B50404" w:rsidRPr="00AF3452">
              <w:rPr>
                <w:rFonts w:ascii="Arial Narrow" w:hAnsi="Arial Narrow" w:cs="Arial"/>
                <w:lang w:val="de-DE"/>
              </w:rPr>
              <w:t>in Teilen des Fördergebiets umgesetzt, in denen bisher keine Maßnahmen im Rahmen des grenzüberschreitenden Zusammenarbeit durchgeführt wurden</w:t>
            </w:r>
            <w:r w:rsidR="00A80EFB" w:rsidRPr="00AF3452">
              <w:rPr>
                <w:rFonts w:ascii="Arial Narrow" w:hAnsi="Arial Narrow" w:cs="Arial"/>
                <w:lang w:val="de-DE"/>
              </w:rPr>
              <w:t>?</w:t>
            </w:r>
          </w:p>
          <w:p w14:paraId="28C74109" w14:textId="77777777" w:rsidR="002658C9" w:rsidRPr="00AF3452" w:rsidRDefault="002658C9" w:rsidP="00271808">
            <w:pPr>
              <w:spacing w:before="120" w:after="120" w:line="240" w:lineRule="auto"/>
              <w:rPr>
                <w:rFonts w:ascii="Arial Narrow" w:hAnsi="Arial Narrow" w:cs="Arial"/>
                <w:i/>
                <w:lang w:val="de-DE"/>
              </w:rPr>
            </w:pPr>
            <w:r w:rsidRPr="00AF3452">
              <w:rPr>
                <w:rFonts w:ascii="Arial Narrow" w:hAnsi="Arial Narrow" w:cs="Arial"/>
                <w:i/>
                <w:lang w:val="de-DE"/>
              </w:rPr>
              <w:t xml:space="preserve">und / oder (wenn nicht zutreffend): </w:t>
            </w:r>
          </w:p>
          <w:p w14:paraId="28C7410A" w14:textId="77777777" w:rsidR="002658C9" w:rsidRPr="00AF3452" w:rsidRDefault="002658C9" w:rsidP="00271808">
            <w:pPr>
              <w:spacing w:before="120" w:after="120" w:line="240" w:lineRule="auto"/>
              <w:rPr>
                <w:rFonts w:ascii="Arial Narrow" w:hAnsi="Arial Narrow" w:cs="Arial"/>
                <w:lang w:val="de-DE"/>
              </w:rPr>
            </w:pPr>
            <w:r w:rsidRPr="00AF3452">
              <w:rPr>
                <w:rFonts w:ascii="Arial Narrow" w:hAnsi="Arial Narrow" w:cs="Arial"/>
                <w:lang w:val="de-DE"/>
              </w:rPr>
              <w:t xml:space="preserve">Inwiefern baut das Projekt auf vorhandenem Wissen / bestehenden Erkenntnissen im jeweiligen Bereich? / </w:t>
            </w:r>
          </w:p>
          <w:p w14:paraId="28C7410B" w14:textId="77777777" w:rsidR="00B50404" w:rsidRPr="00AF3452" w:rsidRDefault="002658C9" w:rsidP="00271808">
            <w:pPr>
              <w:spacing w:before="120" w:after="120" w:line="240" w:lineRule="auto"/>
              <w:rPr>
                <w:rFonts w:ascii="Arial Narrow" w:hAnsi="Arial Narrow" w:cs="Arial"/>
              </w:rPr>
            </w:pPr>
            <w:r w:rsidRPr="00AF3452">
              <w:rPr>
                <w:rFonts w:ascii="Arial Narrow" w:hAnsi="Arial Narrow" w:cs="Arial"/>
              </w:rPr>
              <w:t xml:space="preserve">W jakim stopniu proponowane podejście wykracza </w:t>
            </w:r>
            <w:r w:rsidRPr="00AF3452">
              <w:rPr>
                <w:rFonts w:ascii="Arial Narrow" w:hAnsi="Arial Narrow" w:cs="Arial"/>
                <w:b/>
              </w:rPr>
              <w:t>poza powszechną praktykę</w:t>
            </w:r>
            <w:r w:rsidRPr="00AF3452">
              <w:rPr>
                <w:rFonts w:ascii="Arial Narrow" w:hAnsi="Arial Narrow" w:cs="Arial"/>
              </w:rPr>
              <w:t xml:space="preserve"> stosowaną w danej dziedzinie / na obszarze wsparcia / w Brandenburgii / w Polsce? Jakie </w:t>
            </w:r>
            <w:r w:rsidRPr="00AF3452">
              <w:rPr>
                <w:rFonts w:ascii="Arial Narrow" w:hAnsi="Arial Narrow" w:cs="Arial"/>
                <w:b/>
              </w:rPr>
              <w:t>elementy innowacyjne</w:t>
            </w:r>
            <w:r w:rsidRPr="00AF3452">
              <w:rPr>
                <w:rFonts w:ascii="Arial Narrow" w:hAnsi="Arial Narrow" w:cs="Arial"/>
              </w:rPr>
              <w:t xml:space="preserve"> zawiera projekt?</w:t>
            </w:r>
            <w:r w:rsidR="00B50404" w:rsidRPr="00AF3452">
              <w:rPr>
                <w:rFonts w:ascii="Arial Narrow" w:hAnsi="Arial Narrow" w:cs="Arial"/>
              </w:rPr>
              <w:t xml:space="preserve"> Czy włączone zostaną nowe grupy docelowe, które dotychczas były pomijane? Czy działania projektowe będą realizowane w nowych częściach obszaru wsparcia, na których dotychczas nie były podejmowane działania w ramach współpracy transgranicznej?</w:t>
            </w:r>
          </w:p>
          <w:p w14:paraId="28C7410C" w14:textId="77777777" w:rsidR="002658C9" w:rsidRPr="00AF3452" w:rsidRDefault="002658C9" w:rsidP="00271808">
            <w:pPr>
              <w:spacing w:before="120" w:after="120" w:line="240" w:lineRule="auto"/>
              <w:rPr>
                <w:rFonts w:ascii="Arial Narrow" w:hAnsi="Arial Narrow" w:cs="Arial"/>
                <w:i/>
              </w:rPr>
            </w:pPr>
            <w:r w:rsidRPr="00AF3452">
              <w:rPr>
                <w:rFonts w:ascii="Arial Narrow" w:hAnsi="Arial Narrow" w:cs="Arial"/>
                <w:i/>
              </w:rPr>
              <w:t xml:space="preserve">i/lub (jeśli nie dotyczy): </w:t>
            </w:r>
          </w:p>
          <w:p w14:paraId="28C7410D" w14:textId="77777777" w:rsidR="002658C9" w:rsidRPr="00AF3452" w:rsidRDefault="002658C9" w:rsidP="00271808">
            <w:pPr>
              <w:spacing w:before="120" w:after="120" w:line="240" w:lineRule="auto"/>
              <w:rPr>
                <w:rFonts w:ascii="Arial Narrow" w:hAnsi="Arial Narrow" w:cs="Arial"/>
              </w:rPr>
            </w:pPr>
            <w:r w:rsidRPr="00AF3452">
              <w:rPr>
                <w:rFonts w:ascii="Arial Narrow" w:hAnsi="Arial Narrow" w:cs="Arial"/>
              </w:rPr>
              <w:t>W jakim stopniu projekt bazuje na dostępnej wiedzy / istniejących osiągnięciach w danej dziedzinie?</w:t>
            </w:r>
          </w:p>
        </w:tc>
      </w:tr>
      <w:tr w:rsidR="002658C9" w:rsidRPr="00AF3452" w14:paraId="28C74111" w14:textId="77777777" w:rsidTr="00045879">
        <w:trPr>
          <w:trHeight w:val="344"/>
        </w:trPr>
        <w:tc>
          <w:tcPr>
            <w:tcW w:w="9212" w:type="dxa"/>
          </w:tcPr>
          <w:p w14:paraId="44B98913" w14:textId="77777777" w:rsidR="006C12CD" w:rsidRPr="00D67A8E" w:rsidRDefault="002C3994" w:rsidP="002C3994">
            <w:pPr>
              <w:spacing w:before="120" w:after="120" w:line="240" w:lineRule="auto"/>
              <w:jc w:val="both"/>
              <w:rPr>
                <w:rFonts w:ascii="Arial Narrow" w:hAnsi="Arial Narrow" w:cs="Arial"/>
                <w:i/>
                <w:lang w:val="de-DE"/>
              </w:rPr>
            </w:pPr>
            <w:r w:rsidRPr="00AF3452">
              <w:rPr>
                <w:rFonts w:ascii="Arial Narrow" w:hAnsi="Arial Narrow" w:cs="Arial"/>
                <w:i/>
              </w:rPr>
              <w:t>[</w:t>
            </w:r>
            <w:permStart w:id="1429551006" w:edGrp="everyone"/>
          </w:p>
          <w:p w14:paraId="4D479689" w14:textId="77777777" w:rsidR="003849E3" w:rsidRPr="003849E3" w:rsidRDefault="003849E3" w:rsidP="003849E3">
            <w:pPr>
              <w:pStyle w:val="Standard1"/>
              <w:jc w:val="both"/>
              <w:rPr>
                <w:color w:val="000000" w:themeColor="text1"/>
                <w:lang w:val="de-DE"/>
              </w:rPr>
            </w:pPr>
            <w:r>
              <w:rPr>
                <w:color w:val="000000" w:themeColor="text1"/>
                <w:lang w:val="de-DE"/>
              </w:rPr>
              <w:t>Die Umsetzung des Projektes garantiert eine nachhaltige Entwicklung durch eine Verbesserung des Zustandes des deutsch-polnischen Kulturerbes auf beiden Seiten der Grenze und dessen Nutzung für die Tourismusentwicklung im Fördergebiet.</w:t>
            </w:r>
          </w:p>
          <w:p w14:paraId="4E66D651" w14:textId="77777777" w:rsidR="003849E3" w:rsidRPr="003849E3" w:rsidRDefault="003849E3" w:rsidP="003849E3">
            <w:pPr>
              <w:pStyle w:val="Standard1"/>
              <w:jc w:val="both"/>
              <w:rPr>
                <w:color w:val="000000" w:themeColor="text1"/>
                <w:lang w:val="de-DE"/>
              </w:rPr>
            </w:pPr>
            <w:r>
              <w:rPr>
                <w:color w:val="000000" w:themeColor="text1"/>
                <w:lang w:val="de-DE"/>
              </w:rPr>
              <w:t>Das Projekt wurde im Rahmen des gemeinsamen Konzeptes für die Entwicklung des Tourismus und Nutzung des Kulturerbes von der Zeit des Zweiten Weltkrieges für die Zusammenarbeit und die Verständigung zwischen den beiden Völkern ausgearbeitet. In die Entwicklung des Konzeptes werden polnische und deutsche Schüler einbezogen – Teenager, denen es am leichtesten fällt, sich in Bezug auf das gemeinsame Verständnis der komplizierten Aspekte der gemeinsamen Geschichte, mit Unterstützung der polnischen und deutschen Fachleute/Historiker und Lehrer zu verständigen. Es handelt sich um eine innovative Herangehensweise in Bezug auf das Verstehen der gemeinsamen Geschichte und den Versuch, eine gemeinsame Darstellungsweise für die Erfahrungen der beiden Nationen aus dem Zweiten Weltkrieg herauszuarbeiten.</w:t>
            </w:r>
          </w:p>
          <w:p w14:paraId="5A38C561" w14:textId="77777777" w:rsidR="003849E3" w:rsidRPr="003849E3" w:rsidRDefault="003849E3" w:rsidP="003849E3">
            <w:pPr>
              <w:pStyle w:val="Standard1"/>
              <w:jc w:val="both"/>
              <w:rPr>
                <w:color w:val="000000" w:themeColor="text1"/>
                <w:lang w:val="de-DE"/>
              </w:rPr>
            </w:pPr>
            <w:r>
              <w:rPr>
                <w:color w:val="000000" w:themeColor="text1"/>
                <w:lang w:val="de-DE"/>
              </w:rPr>
              <w:t>Einen innovativen Charakter hat in diesem Projekt auch die Widerspiegelung der Untergrundbahn, die im Oder-Warthe-Bogen funktioniert hat, um Kommunikation und Transport zwischen unterschiedlichen Objekten des Festungssystems sicherzustellen. Die Untergrundbahn, eine genaue Kopie der Eisenbahn von der Zeit des Zweiten Weltkrieges, ist bisher im Fördergebiet als touristische Attraktion weder im Fördergebiet noch in Polen oder Deutschland vorhanden, womit sie eine seltene Sehenswürdigkeit und offensichtliche Innovation darstellt.</w:t>
            </w:r>
          </w:p>
          <w:p w14:paraId="4EF8FFEA" w14:textId="77777777" w:rsidR="003849E3" w:rsidRPr="003849E3" w:rsidRDefault="003849E3" w:rsidP="003849E3">
            <w:pPr>
              <w:pStyle w:val="Standard1"/>
              <w:jc w:val="both"/>
              <w:rPr>
                <w:color w:val="000000" w:themeColor="text1"/>
                <w:lang w:val="de-DE"/>
              </w:rPr>
            </w:pPr>
            <w:r>
              <w:rPr>
                <w:color w:val="000000" w:themeColor="text1"/>
                <w:lang w:val="de-DE"/>
              </w:rPr>
              <w:t xml:space="preserve">Außerdem trägt das Projekt zur Entstehung neuer Lösungen im Bereich grenzüberschreitender Tourismus zur Verbindung von Natur- und Kulturerbe bei, womit sein innovativer Charakter betont wird. Auch der Charakter der Zusammenarbeit und des touristischen Angebotes innovativ, darunter insbesondere die App für mobile Geräte, die der Vermarktung des touristischen Angebotes der </w:t>
            </w:r>
            <w:r>
              <w:rPr>
                <w:color w:val="000000" w:themeColor="text1"/>
                <w:lang w:val="de-DE"/>
              </w:rPr>
              <w:lastRenderedPageBreak/>
              <w:t>beiden Partner und des gesamten Fördergebiete dient.</w:t>
            </w:r>
          </w:p>
          <w:p w14:paraId="417EA081" w14:textId="77777777" w:rsidR="003849E3" w:rsidRPr="003849E3" w:rsidRDefault="003849E3" w:rsidP="003849E3">
            <w:pPr>
              <w:pStyle w:val="Standard1"/>
              <w:jc w:val="both"/>
              <w:rPr>
                <w:color w:val="000000" w:themeColor="text1"/>
                <w:lang w:val="de-DE"/>
              </w:rPr>
            </w:pPr>
            <w:r>
              <w:rPr>
                <w:color w:val="000000" w:themeColor="text1"/>
                <w:lang w:val="de-DE"/>
              </w:rPr>
              <w:t>Das touristische Angebot ist für beide Völker bestimmt und geht über die Grenzen wortwörtlich hinaus. Damit wird die Wirtschaftstätigkeit der qualifizierten touristischen Unternehmen in Anlehnung an das grenzüberschreitende Erbe erleichtert, die das so entwickelte touristische Produkt auch in Anspruch nehmen können..</w:t>
            </w:r>
          </w:p>
          <w:p w14:paraId="5B75D374" w14:textId="77777777" w:rsidR="006C12CD" w:rsidRPr="003849E3" w:rsidRDefault="006C12CD" w:rsidP="002C3994">
            <w:pPr>
              <w:spacing w:before="120" w:after="120" w:line="240" w:lineRule="auto"/>
              <w:jc w:val="both"/>
              <w:rPr>
                <w:rFonts w:ascii="Arial Narrow" w:hAnsi="Arial Narrow" w:cs="Arial"/>
                <w:i/>
                <w:lang w:val="de-DE"/>
              </w:rPr>
            </w:pPr>
          </w:p>
          <w:p w14:paraId="28C7410F" w14:textId="3217F098" w:rsidR="002C3994" w:rsidRPr="00AF3452" w:rsidRDefault="002C3994" w:rsidP="002C3994">
            <w:pPr>
              <w:spacing w:before="120" w:after="120" w:line="240" w:lineRule="auto"/>
              <w:jc w:val="both"/>
              <w:rPr>
                <w:rFonts w:ascii="Arial Narrow" w:hAnsi="Arial Narrow" w:cs="Arial"/>
                <w:i/>
              </w:rPr>
            </w:pPr>
            <w:r w:rsidRPr="00D67A8E">
              <w:rPr>
                <w:rFonts w:ascii="Arial Narrow" w:hAnsi="Arial Narrow" w:cs="Arial"/>
                <w:i/>
                <w:lang w:val="de-DE"/>
              </w:rPr>
              <w:t xml:space="preserve"> </w:t>
            </w:r>
            <w:permEnd w:id="1429551006"/>
            <w:r w:rsidRPr="00AF3452">
              <w:rPr>
                <w:rFonts w:ascii="Arial Narrow" w:hAnsi="Arial Narrow" w:cs="Arial"/>
                <w:i/>
              </w:rPr>
              <w:t>]</w:t>
            </w:r>
          </w:p>
          <w:p w14:paraId="1E63FF73" w14:textId="77777777" w:rsidR="003849E3" w:rsidRDefault="002C3994" w:rsidP="002C3994">
            <w:pPr>
              <w:spacing w:before="120" w:after="120" w:line="240" w:lineRule="auto"/>
              <w:rPr>
                <w:rFonts w:ascii="Arial Narrow" w:hAnsi="Arial Narrow" w:cs="Arial"/>
                <w:i/>
              </w:rPr>
            </w:pPr>
            <w:r w:rsidRPr="00AF3452">
              <w:rPr>
                <w:rFonts w:ascii="Arial Narrow" w:hAnsi="Arial Narrow" w:cs="Arial"/>
                <w:i/>
              </w:rPr>
              <w:t>[</w:t>
            </w:r>
            <w:permStart w:id="876810405" w:edGrp="everyone"/>
          </w:p>
          <w:p w14:paraId="4CFDE989" w14:textId="77777777" w:rsidR="003E4E5C" w:rsidRPr="003B3508" w:rsidRDefault="003E4E5C" w:rsidP="003E4E5C">
            <w:pPr>
              <w:pStyle w:val="Standard1"/>
              <w:jc w:val="both"/>
              <w:rPr>
                <w:color w:val="000000" w:themeColor="text1"/>
              </w:rPr>
            </w:pPr>
            <w:r w:rsidRPr="003B3508">
              <w:rPr>
                <w:color w:val="000000" w:themeColor="text1"/>
              </w:rPr>
              <w:t xml:space="preserve">Realizacja projektu gwarantuje trwały rozwój ponieważ wpływa pozytywnie na poprawę stanu istniejącego </w:t>
            </w:r>
            <w:proofErr w:type="spellStart"/>
            <w:r w:rsidRPr="003B3508">
              <w:rPr>
                <w:color w:val="000000" w:themeColor="text1"/>
              </w:rPr>
              <w:t>pol-niem</w:t>
            </w:r>
            <w:proofErr w:type="spellEnd"/>
            <w:r w:rsidRPr="003B3508">
              <w:rPr>
                <w:color w:val="000000" w:themeColor="text1"/>
              </w:rPr>
              <w:t xml:space="preserve"> dziedzictwa kulturalnego po obu stronach granicy i wykorzystanie go na rzecz rozwoju turystyki w obszarze wsparcia.</w:t>
            </w:r>
          </w:p>
          <w:p w14:paraId="43F51871" w14:textId="77777777" w:rsidR="003E4E5C" w:rsidRPr="003B3508" w:rsidRDefault="003E4E5C" w:rsidP="003E4E5C">
            <w:pPr>
              <w:pStyle w:val="Standard1"/>
              <w:jc w:val="both"/>
              <w:rPr>
                <w:color w:val="000000" w:themeColor="text1"/>
              </w:rPr>
            </w:pPr>
            <w:r w:rsidRPr="003B3508">
              <w:rPr>
                <w:color w:val="000000" w:themeColor="text1"/>
              </w:rPr>
              <w:t xml:space="preserve">Projekt został wypracowany w ramach wspólnej koncepcji rozwoju turystyki i wykorzystania dziedzictwa kulturalnego z okresu II WŚ na rzecz współpracy i porozumienia pomiędzy oboma narodami. Do opracowania koncepcji zostaną zaangażowani polscy i </w:t>
            </w:r>
            <w:proofErr w:type="spellStart"/>
            <w:r w:rsidRPr="003B3508">
              <w:rPr>
                <w:color w:val="000000" w:themeColor="text1"/>
              </w:rPr>
              <w:t>niemiecy</w:t>
            </w:r>
            <w:proofErr w:type="spellEnd"/>
            <w:r w:rsidRPr="003B3508">
              <w:rPr>
                <w:color w:val="000000" w:themeColor="text1"/>
              </w:rPr>
              <w:t xml:space="preserve"> uczniowie – nastolatkowie, którym najłatwiej będzie się porozumieć odnośnie wspólnego zrozumienia skomplikowanych aspektów wspólnej historii, przy pomocy polskich i niemieckich specjalistów/historyków i nauczycieli. Jest to innowacyjne podejście do tematyki zrozumienia wspólnej historii i próby stworzenia wspólnej narracji na temat doświadczeń obu narodów w czasie II WŚ.</w:t>
            </w:r>
          </w:p>
          <w:p w14:paraId="2CB78191" w14:textId="77777777" w:rsidR="003E4E5C" w:rsidRPr="003B3508" w:rsidRDefault="003E4E5C" w:rsidP="003E4E5C">
            <w:pPr>
              <w:pStyle w:val="Standard1"/>
              <w:jc w:val="both"/>
              <w:rPr>
                <w:color w:val="000000" w:themeColor="text1"/>
              </w:rPr>
            </w:pPr>
            <w:r w:rsidRPr="003B3508">
              <w:rPr>
                <w:color w:val="000000" w:themeColor="text1"/>
              </w:rPr>
              <w:t>Innowacyjne w tym projekcie będzie też odwzorowanie systemu kolejki podziemnej, jaka funkcjonowała w Międzyrzeckim Rejonie Umocnionym, służąc do komunikacji i transportu pomiędzy różnymi obiektami systemu umocnień. Podziemna kolejka, stanowiąca wierną kopię kolejny z czasów II WŚ, jako atrakcja turystyczna nie funkcjonuje nigdzie na obszarze wsparcia, jak również nigdzie w Polsce i Niemczech, stanowi zatem w tym zakresie rzadką atrakcję turystyczną i jest ewidentną innowacją.</w:t>
            </w:r>
          </w:p>
          <w:p w14:paraId="16F25B57" w14:textId="77777777" w:rsidR="003E4E5C" w:rsidRPr="003B3508" w:rsidRDefault="003E4E5C" w:rsidP="003E4E5C">
            <w:pPr>
              <w:pStyle w:val="Standard1"/>
              <w:jc w:val="both"/>
              <w:rPr>
                <w:color w:val="000000" w:themeColor="text1"/>
              </w:rPr>
            </w:pPr>
            <w:r w:rsidRPr="003B3508">
              <w:rPr>
                <w:color w:val="000000" w:themeColor="text1"/>
              </w:rPr>
              <w:t>Ponadto projekt jest innowacyjny, przyczyni się bowiem do wykreowania innowacyjnych rozwiązań, w zakresie rozwoju transgranicznej turystyki, wykorzystujących dziedzictwo kultury. Innowacyjny będzie charakter współpracy i oferty turystycznej, w tym w szczególności aplikacja na urządzenia mobilne, która będzie elementem promocji turystycznej obszarów obu partnerów i szerzej całego obszaru wsparcia.</w:t>
            </w:r>
          </w:p>
          <w:p w14:paraId="6AA6CCE7" w14:textId="77777777" w:rsidR="003E4E5C" w:rsidRDefault="003E4E5C" w:rsidP="003E4E5C">
            <w:pPr>
              <w:pStyle w:val="Standard1"/>
              <w:jc w:val="both"/>
              <w:rPr>
                <w:color w:val="000000" w:themeColor="text1"/>
              </w:rPr>
            </w:pPr>
            <w:r w:rsidRPr="003B3508">
              <w:rPr>
                <w:color w:val="000000" w:themeColor="text1"/>
              </w:rPr>
              <w:t xml:space="preserve">Promocja turystyczna będzie miała specyfikę </w:t>
            </w:r>
            <w:proofErr w:type="spellStart"/>
            <w:r w:rsidRPr="003B3508">
              <w:rPr>
                <w:color w:val="000000" w:themeColor="text1"/>
              </w:rPr>
              <w:t>binacjonalną</w:t>
            </w:r>
            <w:proofErr w:type="spellEnd"/>
            <w:r w:rsidRPr="003B3508">
              <w:rPr>
                <w:color w:val="000000" w:themeColor="text1"/>
              </w:rPr>
              <w:t>, przekraczającą granice w sensie dosłownym. Ułatwi to prowadzenie działalności gospodarczej w oparciu o wspólne transgraniczne dziedzictwo, w zakresie turystyki kwalifikowanej przedsiębiorstwom turystycznym, które również będą mogły korzystać ze stworzonego produktu turystycznego.</w:t>
            </w:r>
          </w:p>
          <w:p w14:paraId="599DBD9C" w14:textId="77777777" w:rsidR="003849E3" w:rsidRDefault="003849E3" w:rsidP="002C3994">
            <w:pPr>
              <w:spacing w:before="120" w:after="120" w:line="240" w:lineRule="auto"/>
              <w:rPr>
                <w:rFonts w:ascii="Arial Narrow" w:hAnsi="Arial Narrow" w:cs="Arial"/>
                <w:i/>
              </w:rPr>
            </w:pPr>
          </w:p>
          <w:permEnd w:id="876810405"/>
          <w:p w14:paraId="28C74110" w14:textId="137FE384" w:rsidR="002658C9" w:rsidRPr="00AF3452" w:rsidRDefault="002C3994" w:rsidP="002C3994">
            <w:pPr>
              <w:spacing w:before="120" w:after="120" w:line="240" w:lineRule="auto"/>
              <w:rPr>
                <w:rFonts w:ascii="Arial Narrow" w:hAnsi="Arial Narrow" w:cs="Arial"/>
                <w:b/>
                <w:u w:val="single"/>
              </w:rPr>
            </w:pPr>
            <w:r w:rsidRPr="00AF3452">
              <w:rPr>
                <w:rFonts w:ascii="Arial Narrow" w:hAnsi="Arial Narrow" w:cs="Arial"/>
                <w:i/>
              </w:rPr>
              <w:t>]</w:t>
            </w:r>
          </w:p>
        </w:tc>
      </w:tr>
    </w:tbl>
    <w:p w14:paraId="28C74112" w14:textId="77777777" w:rsidR="00C17D2C" w:rsidRPr="00AF3452" w:rsidRDefault="00C17D2C" w:rsidP="00271808">
      <w:pPr>
        <w:spacing w:before="120" w:after="120" w:line="240" w:lineRule="auto"/>
        <w:rPr>
          <w:rFonts w:ascii="Arial Narrow" w:hAnsi="Arial Narrow" w:cs="Arial"/>
          <w:b/>
        </w:rPr>
      </w:pPr>
    </w:p>
    <w:tbl>
      <w:tblPr>
        <w:tblStyle w:val="Tabela-Siatka"/>
        <w:tblpPr w:leftFromText="141" w:rightFromText="141" w:vertAnchor="text" w:horzAnchor="margin" w:tblpY="140"/>
        <w:tblOverlap w:val="never"/>
        <w:tblW w:w="9212" w:type="dxa"/>
        <w:tblLook w:val="04A0" w:firstRow="1" w:lastRow="0" w:firstColumn="1" w:lastColumn="0" w:noHBand="0" w:noVBand="1"/>
      </w:tblPr>
      <w:tblGrid>
        <w:gridCol w:w="9212"/>
      </w:tblGrid>
      <w:tr w:rsidR="00E0363F" w:rsidRPr="00AF3452" w14:paraId="28C74117" w14:textId="77777777" w:rsidTr="00E0363F">
        <w:tc>
          <w:tcPr>
            <w:tcW w:w="9212" w:type="dxa"/>
          </w:tcPr>
          <w:p w14:paraId="28C74113" w14:textId="77777777" w:rsidR="00E0363F" w:rsidRPr="00AF3452" w:rsidRDefault="002C3994" w:rsidP="00E0363F">
            <w:pPr>
              <w:spacing w:before="120" w:after="120" w:line="240" w:lineRule="auto"/>
              <w:jc w:val="both"/>
              <w:rPr>
                <w:rFonts w:ascii="Arial Narrow" w:hAnsi="Arial Narrow" w:cs="Arial"/>
                <w:lang w:val="de-DE"/>
              </w:rPr>
            </w:pPr>
            <w:r w:rsidRPr="00AF3452">
              <w:rPr>
                <w:rFonts w:ascii="Arial Narrow" w:hAnsi="Arial Narrow" w:cs="Arial"/>
                <w:lang w:val="de-DE"/>
              </w:rPr>
              <w:t>11</w:t>
            </w:r>
            <w:r w:rsidR="00E0363F" w:rsidRPr="00AF3452">
              <w:rPr>
                <w:rFonts w:ascii="Arial Narrow" w:hAnsi="Arial Narrow" w:cs="Arial"/>
                <w:lang w:val="de-DE"/>
              </w:rPr>
              <w:t xml:space="preserve">. Beschreiben Sie die </w:t>
            </w:r>
            <w:r w:rsidR="00E0363F" w:rsidRPr="00AF3452">
              <w:rPr>
                <w:rFonts w:ascii="Arial Narrow" w:hAnsi="Arial Narrow" w:cs="Arial"/>
                <w:b/>
                <w:lang w:val="de-DE"/>
              </w:rPr>
              <w:t>Kommunikationsstrategie</w:t>
            </w:r>
            <w:r w:rsidR="00E0363F" w:rsidRPr="00AF3452">
              <w:rPr>
                <w:rFonts w:ascii="Arial Narrow" w:hAnsi="Arial Narrow" w:cs="Arial"/>
                <w:lang w:val="de-DE"/>
              </w:rPr>
              <w:t xml:space="preserve">, die Sie im Projekt verfolgen (definierte Ziele, Maßnahmen, Empfängergruppen). Welche Kommunikationstools und -kanäle werden genutzt? Bitte begründen Sie die genannte Auswahl.  </w:t>
            </w:r>
          </w:p>
          <w:p w14:paraId="28C74114" w14:textId="77777777" w:rsidR="00E0363F" w:rsidRPr="00AF3452" w:rsidRDefault="00E0363F" w:rsidP="00E0363F">
            <w:pPr>
              <w:spacing w:before="120" w:after="120" w:line="240" w:lineRule="auto"/>
              <w:jc w:val="both"/>
              <w:rPr>
                <w:rFonts w:ascii="Arial Narrow" w:hAnsi="Arial Narrow" w:cs="Arial"/>
                <w:lang w:val="de-DE"/>
              </w:rPr>
            </w:pPr>
          </w:p>
          <w:p w14:paraId="28C74115" w14:textId="77777777" w:rsidR="00E0363F" w:rsidRPr="00AF3452" w:rsidRDefault="00E0363F" w:rsidP="00E0363F">
            <w:pPr>
              <w:spacing w:before="120" w:after="120" w:line="240" w:lineRule="auto"/>
              <w:jc w:val="both"/>
              <w:rPr>
                <w:rFonts w:ascii="Arial Narrow" w:hAnsi="Arial Narrow" w:cs="Arial"/>
              </w:rPr>
            </w:pPr>
            <w:r w:rsidRPr="00AF3452">
              <w:rPr>
                <w:rFonts w:ascii="Arial Narrow" w:hAnsi="Arial Narrow" w:cs="Arial"/>
              </w:rPr>
              <w:t xml:space="preserve">Proszę opisać wybraną </w:t>
            </w:r>
            <w:r w:rsidRPr="00AF3452">
              <w:rPr>
                <w:rFonts w:ascii="Arial Narrow" w:hAnsi="Arial Narrow" w:cs="Arial"/>
                <w:b/>
              </w:rPr>
              <w:t>strategię działań informacyjnych i komunikacyjnych</w:t>
            </w:r>
            <w:r w:rsidRPr="00AF3452">
              <w:rPr>
                <w:rFonts w:ascii="Arial Narrow" w:hAnsi="Arial Narrow" w:cs="Arial"/>
              </w:rPr>
              <w:t xml:space="preserve"> w projekcie (zdefiniowane cele, działania, grupy odbiorców). Jakie narzędzia i kanały będą wykorzystywane? Proszę uzasadnić powyższy wybór.</w:t>
            </w:r>
          </w:p>
          <w:p w14:paraId="28C74116" w14:textId="77777777" w:rsidR="00E0363F" w:rsidRPr="00AF3452" w:rsidRDefault="00E0363F" w:rsidP="00E0363F">
            <w:pPr>
              <w:spacing w:before="120" w:after="120" w:line="240" w:lineRule="auto"/>
              <w:jc w:val="both"/>
              <w:rPr>
                <w:rFonts w:ascii="Arial Narrow" w:hAnsi="Arial Narrow" w:cs="Arial"/>
              </w:rPr>
            </w:pPr>
          </w:p>
        </w:tc>
      </w:tr>
      <w:tr w:rsidR="00E0363F" w:rsidRPr="00AF3452" w14:paraId="28C7411A" w14:textId="77777777" w:rsidTr="00E0363F">
        <w:trPr>
          <w:trHeight w:val="461"/>
        </w:trPr>
        <w:tc>
          <w:tcPr>
            <w:tcW w:w="9212" w:type="dxa"/>
          </w:tcPr>
          <w:p w14:paraId="2127D729" w14:textId="77777777" w:rsidR="003E4E5C" w:rsidRPr="00D67A8E" w:rsidRDefault="00E0363F" w:rsidP="00E0363F">
            <w:pPr>
              <w:spacing w:before="120" w:after="120" w:line="240" w:lineRule="auto"/>
              <w:jc w:val="both"/>
              <w:rPr>
                <w:rFonts w:ascii="Arial Narrow" w:hAnsi="Arial Narrow" w:cs="Arial"/>
                <w:i/>
                <w:lang w:val="de-DE"/>
              </w:rPr>
            </w:pPr>
            <w:r w:rsidRPr="00AF3452">
              <w:rPr>
                <w:rFonts w:ascii="Arial Narrow" w:hAnsi="Arial Narrow" w:cs="Arial"/>
                <w:i/>
              </w:rPr>
              <w:lastRenderedPageBreak/>
              <w:t>[</w:t>
            </w:r>
            <w:permStart w:id="1950890043" w:edGrp="everyone"/>
          </w:p>
          <w:p w14:paraId="22D73DEB" w14:textId="77777777" w:rsidR="001D215D" w:rsidRPr="001D215D" w:rsidRDefault="001D215D" w:rsidP="001D215D">
            <w:pPr>
              <w:pStyle w:val="Standard1"/>
              <w:jc w:val="both"/>
              <w:rPr>
                <w:color w:val="000000" w:themeColor="text1"/>
                <w:lang w:val="de-DE"/>
              </w:rPr>
            </w:pPr>
            <w:r>
              <w:rPr>
                <w:color w:val="000000" w:themeColor="text1"/>
                <w:lang w:val="de-DE"/>
              </w:rPr>
              <w:t>Die Information zum Projekt befindet sich auf den Internetseiten der beiden Partner und in den sozialen Medien – auf diese Weise erreicht sie die Einwohner der beiden Gemeinden am schnellsten.</w:t>
            </w:r>
          </w:p>
          <w:p w14:paraId="366F34D1" w14:textId="77777777" w:rsidR="001D215D" w:rsidRPr="001D215D" w:rsidRDefault="001D215D" w:rsidP="001D215D">
            <w:pPr>
              <w:pStyle w:val="Standard1"/>
              <w:jc w:val="both"/>
              <w:rPr>
                <w:color w:val="000000" w:themeColor="text1"/>
                <w:lang w:val="de-DE"/>
              </w:rPr>
            </w:pPr>
            <w:r>
              <w:rPr>
                <w:color w:val="000000" w:themeColor="text1"/>
                <w:lang w:val="de-DE"/>
              </w:rPr>
              <w:t>Es entstehen spezielle Flugblätter zur Präsentation des Projektes und des zu entwickelnden touristischen Produktes – die Flugblätter mit den wichtigsten Informationen erreichen die Touristen durch solche Vertriebskanäle, wie Zentren für touristische Information, am effizientesten.</w:t>
            </w:r>
          </w:p>
          <w:p w14:paraId="634A0499" w14:textId="77777777" w:rsidR="001D215D" w:rsidRPr="001D215D" w:rsidRDefault="001D215D" w:rsidP="001D215D">
            <w:pPr>
              <w:pStyle w:val="Standard1"/>
              <w:jc w:val="both"/>
              <w:rPr>
                <w:color w:val="000000" w:themeColor="text1"/>
                <w:lang w:val="de-DE"/>
              </w:rPr>
            </w:pPr>
            <w:r>
              <w:rPr>
                <w:color w:val="000000" w:themeColor="text1"/>
                <w:lang w:val="de-DE"/>
              </w:rPr>
              <w:t>Darüber hinaus entsteht ein gesondertes Verzeichnis mit Informationen zum entwickelten Unterrichtskonzept, um die ausgearbeiteten Lösungen zu fördern.</w:t>
            </w:r>
          </w:p>
          <w:p w14:paraId="299F5725" w14:textId="77777777" w:rsidR="001D215D" w:rsidRPr="001D215D" w:rsidRDefault="001D215D" w:rsidP="001D215D">
            <w:pPr>
              <w:pStyle w:val="Standard1"/>
              <w:jc w:val="both"/>
              <w:rPr>
                <w:color w:val="000000" w:themeColor="text1"/>
                <w:lang w:val="de-DE"/>
              </w:rPr>
            </w:pPr>
            <w:r>
              <w:rPr>
                <w:color w:val="000000" w:themeColor="text1"/>
                <w:lang w:val="de-DE"/>
              </w:rPr>
              <w:t>Es entsteht eine App für mobile Geräte – man findet hier Informationen sowohl zum Projekt, als auch zum touristischen Produkt, die als Sehenswürdigkeiten auf den beiden Seiten der Grenze beschrieben werden. Es werden auch Effekte der Arbeit am gemeinsamen Unterrichtsprojekt dargestellt, womit eine gemeinsame Darstellung der Ereignisse des Zweiten Weltkrieges entwickelt werden soll. Die App richtet sich an Touristen, aber auch an Jugendliche und Einwohner auf den beiden Seiten der Grenze im Fördergebiet. Es handelt sich um eine moderne, immer beliebtere Methode der Übermittlung von Informationen, mit Zugang für jeden (Einwohner und Besucher) mit einem mobilen Gerät. Der Inhalt wird damit noch effizienter übermittelt, als mit einer Website.</w:t>
            </w:r>
          </w:p>
          <w:p w14:paraId="60DF000E" w14:textId="77777777" w:rsidR="001D215D" w:rsidRPr="001D215D" w:rsidRDefault="001D215D" w:rsidP="001D215D">
            <w:pPr>
              <w:pStyle w:val="Standard1"/>
              <w:jc w:val="both"/>
              <w:rPr>
                <w:color w:val="000000" w:themeColor="text1"/>
                <w:lang w:val="de-DE"/>
              </w:rPr>
            </w:pPr>
            <w:r>
              <w:rPr>
                <w:color w:val="000000" w:themeColor="text1"/>
                <w:lang w:val="de-DE"/>
              </w:rPr>
              <w:t>Für die Informationspolitik, darunter auch Informationen über das Projekt, sind der Koordinator (Leadpartner) und der stellvertretende Koordinator (Partner) zuständig – jeder im Bereich seiner Gemeinde und im gesamten Fördergebiet auf der jeweiligen Seite der Grenze. Für den Kontakt mit dem Gemeinsamen Technischen Sekretariat und für die Übermittlung von Informationen in Bezug auf die Umsetzung des Projektes ist der Leadpartner (Koordinator) zuständig.</w:t>
            </w:r>
          </w:p>
          <w:p w14:paraId="6611FC37" w14:textId="77777777" w:rsidR="001D215D" w:rsidRPr="001D215D" w:rsidRDefault="001D215D" w:rsidP="001D215D">
            <w:pPr>
              <w:pStyle w:val="Standard1"/>
              <w:jc w:val="both"/>
              <w:rPr>
                <w:color w:val="000000" w:themeColor="text1"/>
                <w:lang w:val="de-DE"/>
              </w:rPr>
            </w:pPr>
            <w:r>
              <w:rPr>
                <w:color w:val="000000" w:themeColor="text1"/>
                <w:lang w:val="de-DE"/>
              </w:rPr>
              <w:t>Ziele der Informationspolitik:</w:t>
            </w:r>
          </w:p>
          <w:p w14:paraId="5B05AFBB" w14:textId="77777777" w:rsidR="001D215D" w:rsidRPr="001D215D" w:rsidRDefault="001D215D" w:rsidP="001D215D">
            <w:pPr>
              <w:pStyle w:val="Standard1"/>
              <w:jc w:val="both"/>
              <w:rPr>
                <w:color w:val="000000" w:themeColor="text1"/>
                <w:lang w:val="de-DE"/>
              </w:rPr>
            </w:pPr>
            <w:r>
              <w:rPr>
                <w:color w:val="000000" w:themeColor="text1"/>
                <w:lang w:val="de-DE"/>
              </w:rPr>
              <w:t>- Übermittlung von Informationen über das umgesetzte Projekt und das entstehende touristische Produkt an die Gesellschaft</w:t>
            </w:r>
          </w:p>
          <w:p w14:paraId="04338C67" w14:textId="77777777" w:rsidR="001D215D" w:rsidRPr="00D65F5A" w:rsidRDefault="001D215D" w:rsidP="001D215D">
            <w:pPr>
              <w:pStyle w:val="Standard1"/>
              <w:jc w:val="both"/>
              <w:rPr>
                <w:color w:val="000000" w:themeColor="text1"/>
                <w:lang w:val="de-DE"/>
              </w:rPr>
            </w:pPr>
            <w:r>
              <w:rPr>
                <w:color w:val="000000" w:themeColor="text1"/>
                <w:lang w:val="de-DE"/>
              </w:rPr>
              <w:t xml:space="preserve">- </w:t>
            </w:r>
            <w:r w:rsidRPr="00D65F5A">
              <w:rPr>
                <w:color w:val="000000" w:themeColor="text1"/>
                <w:lang w:val="de-DE"/>
              </w:rPr>
              <w:t>Erreichen der potentiellen Touristen mit der Information über das Projekt und die Sehenswürdigkeiten</w:t>
            </w:r>
          </w:p>
          <w:p w14:paraId="489DFB5F" w14:textId="6EAE369F" w:rsidR="001D215D" w:rsidRPr="001D215D" w:rsidRDefault="001D215D" w:rsidP="001D215D">
            <w:pPr>
              <w:pStyle w:val="Standard1"/>
              <w:jc w:val="both"/>
              <w:rPr>
                <w:color w:val="000000" w:themeColor="text1"/>
                <w:lang w:val="de-DE"/>
              </w:rPr>
            </w:pPr>
            <w:r w:rsidRPr="00D65F5A">
              <w:rPr>
                <w:color w:val="000000" w:themeColor="text1"/>
                <w:lang w:val="de-DE"/>
              </w:rPr>
              <w:t xml:space="preserve">- </w:t>
            </w:r>
            <w:r w:rsidR="005C41ED" w:rsidRPr="00D65F5A">
              <w:rPr>
                <w:color w:val="000000" w:themeColor="text1"/>
                <w:lang w:val="de-DE"/>
              </w:rPr>
              <w:t>Erreichen der</w:t>
            </w:r>
            <w:r w:rsidRPr="00D65F5A">
              <w:rPr>
                <w:color w:val="000000" w:themeColor="text1"/>
                <w:lang w:val="de-DE"/>
              </w:rPr>
              <w:t xml:space="preserve"> Jugendlichen und Einwohner auf den beiden Seiten der Grenze mit der ausgearbeiteten Botschaft zu </w:t>
            </w:r>
            <w:r>
              <w:rPr>
                <w:color w:val="000000" w:themeColor="text1"/>
                <w:lang w:val="de-DE"/>
              </w:rPr>
              <w:t>der gemeinsamen Geschichte</w:t>
            </w:r>
          </w:p>
          <w:p w14:paraId="6FC14EF0" w14:textId="77777777" w:rsidR="001D215D" w:rsidRDefault="001D215D" w:rsidP="001D215D">
            <w:pPr>
              <w:pStyle w:val="Standard1"/>
              <w:jc w:val="both"/>
              <w:rPr>
                <w:color w:val="000000" w:themeColor="text1"/>
              </w:rPr>
            </w:pPr>
            <w:r w:rsidRPr="00D67A8E">
              <w:rPr>
                <w:color w:val="000000" w:themeColor="text1"/>
              </w:rPr>
              <w:t xml:space="preserve">- </w:t>
            </w:r>
            <w:proofErr w:type="spellStart"/>
            <w:r w:rsidRPr="00D67A8E">
              <w:rPr>
                <w:color w:val="000000" w:themeColor="text1"/>
              </w:rPr>
              <w:t>Vermarktung</w:t>
            </w:r>
            <w:proofErr w:type="spellEnd"/>
            <w:r w:rsidRPr="00D67A8E">
              <w:rPr>
                <w:color w:val="000000" w:themeColor="text1"/>
              </w:rPr>
              <w:t xml:space="preserve"> des </w:t>
            </w:r>
            <w:proofErr w:type="spellStart"/>
            <w:r w:rsidRPr="00D67A8E">
              <w:rPr>
                <w:color w:val="000000" w:themeColor="text1"/>
              </w:rPr>
              <w:t>Fördergebietes</w:t>
            </w:r>
            <w:proofErr w:type="spellEnd"/>
          </w:p>
          <w:p w14:paraId="1CA69FE7" w14:textId="77777777" w:rsidR="003E4E5C" w:rsidRDefault="003E4E5C" w:rsidP="00E0363F">
            <w:pPr>
              <w:spacing w:before="120" w:after="120" w:line="240" w:lineRule="auto"/>
              <w:jc w:val="both"/>
              <w:rPr>
                <w:rFonts w:ascii="Arial Narrow" w:hAnsi="Arial Narrow" w:cs="Arial"/>
                <w:i/>
              </w:rPr>
            </w:pPr>
          </w:p>
          <w:permEnd w:id="1950890043"/>
          <w:p w14:paraId="28C74118" w14:textId="3F51306B" w:rsidR="00E0363F" w:rsidRPr="00AF3452" w:rsidRDefault="00E0363F" w:rsidP="00E0363F">
            <w:pPr>
              <w:spacing w:before="120" w:after="120" w:line="240" w:lineRule="auto"/>
              <w:jc w:val="both"/>
              <w:rPr>
                <w:rFonts w:ascii="Arial Narrow" w:hAnsi="Arial Narrow" w:cs="Arial"/>
                <w:i/>
              </w:rPr>
            </w:pPr>
            <w:r w:rsidRPr="00AF3452">
              <w:rPr>
                <w:rFonts w:ascii="Arial Narrow" w:hAnsi="Arial Narrow" w:cs="Arial"/>
                <w:i/>
              </w:rPr>
              <w:t>]</w:t>
            </w:r>
          </w:p>
          <w:p w14:paraId="682264B1" w14:textId="77777777" w:rsidR="001D215D" w:rsidRDefault="00E0363F" w:rsidP="00E0363F">
            <w:pPr>
              <w:spacing w:before="120" w:after="120" w:line="240" w:lineRule="auto"/>
              <w:rPr>
                <w:rFonts w:ascii="Arial Narrow" w:hAnsi="Arial Narrow" w:cs="Arial"/>
                <w:i/>
              </w:rPr>
            </w:pPr>
            <w:r w:rsidRPr="00AF3452">
              <w:rPr>
                <w:rFonts w:ascii="Arial Narrow" w:hAnsi="Arial Narrow" w:cs="Arial"/>
                <w:i/>
              </w:rPr>
              <w:t>[</w:t>
            </w:r>
            <w:permStart w:id="1765359802" w:edGrp="everyone"/>
          </w:p>
          <w:p w14:paraId="596EE7F0" w14:textId="77777777" w:rsidR="00322CD2" w:rsidRPr="00B26116" w:rsidRDefault="00322CD2" w:rsidP="00322CD2">
            <w:pPr>
              <w:pStyle w:val="Standard1"/>
              <w:jc w:val="both"/>
              <w:rPr>
                <w:color w:val="000000" w:themeColor="text1"/>
              </w:rPr>
            </w:pPr>
            <w:r w:rsidRPr="00B26116">
              <w:rPr>
                <w:color w:val="000000" w:themeColor="text1"/>
              </w:rPr>
              <w:t>Informacje o projekcie znajdą się na stronach internetowych obu partnerów, oraz w serwisach społecznościowych – w ten sposób informacja dotrze najszybciej do mieszkańców obu gmin.</w:t>
            </w:r>
          </w:p>
          <w:p w14:paraId="0EC4CB8A" w14:textId="77777777" w:rsidR="00322CD2" w:rsidRDefault="00322CD2" w:rsidP="00322CD2">
            <w:pPr>
              <w:pStyle w:val="Standard1"/>
              <w:jc w:val="both"/>
              <w:rPr>
                <w:color w:val="000000" w:themeColor="text1"/>
              </w:rPr>
            </w:pPr>
            <w:r w:rsidRPr="00B26116">
              <w:rPr>
                <w:color w:val="000000" w:themeColor="text1"/>
              </w:rPr>
              <w:lastRenderedPageBreak/>
              <w:t>Powstaną specjalne ulotki prezentujące projekt i produkt turystyczny, jaki powstanie – ulotki poprzez kanały dystrybucji takie jak centra informacji turystycznej w sposób najbardziej efektywny dotrą do turystów, z najważniejszymi informacjami na ten temat</w:t>
            </w:r>
            <w:r>
              <w:rPr>
                <w:color w:val="000000" w:themeColor="text1"/>
              </w:rPr>
              <w:t>.</w:t>
            </w:r>
          </w:p>
          <w:p w14:paraId="2EC12F72" w14:textId="77777777" w:rsidR="00322CD2" w:rsidRPr="00B26116" w:rsidRDefault="00322CD2" w:rsidP="00322CD2">
            <w:pPr>
              <w:pStyle w:val="Standard1"/>
              <w:jc w:val="both"/>
              <w:rPr>
                <w:color w:val="000000" w:themeColor="text1"/>
              </w:rPr>
            </w:pPr>
            <w:r>
              <w:rPr>
                <w:color w:val="000000" w:themeColor="text1"/>
              </w:rPr>
              <w:t>Ponadto powstanie odrębny folder informujący o opracowanej koncepcji edukacyjnej, promujący wypracowane rozwiązanie.</w:t>
            </w:r>
          </w:p>
          <w:p w14:paraId="4445F8BD" w14:textId="77777777" w:rsidR="00322CD2" w:rsidRPr="00B26116" w:rsidRDefault="00322CD2" w:rsidP="00322CD2">
            <w:pPr>
              <w:pStyle w:val="Standard1"/>
              <w:jc w:val="both"/>
              <w:rPr>
                <w:color w:val="000000" w:themeColor="text1"/>
              </w:rPr>
            </w:pPr>
            <w:r w:rsidRPr="00B26116">
              <w:rPr>
                <w:color w:val="000000" w:themeColor="text1"/>
              </w:rPr>
              <w:t>Powstanie aplikacja na urządzenia mobilne – znajdą się tutaj informacje zarówno o projekcie, jak też o produkcie turystycznym, będą opisane atrakcje z obu stron granicy</w:t>
            </w:r>
            <w:r>
              <w:rPr>
                <w:color w:val="000000" w:themeColor="text1"/>
              </w:rPr>
              <w:t>. Będą też przedstawione efekty wypracowania wspólnej koncepcji edukacyjnej, co doprowadzi do powstanie wspólnej narracji o II WŚ</w:t>
            </w:r>
            <w:r w:rsidRPr="00B26116">
              <w:rPr>
                <w:color w:val="000000" w:themeColor="text1"/>
              </w:rPr>
              <w:t>. Aplikacja skierowana będzie do turystów</w:t>
            </w:r>
            <w:r>
              <w:rPr>
                <w:color w:val="000000" w:themeColor="text1"/>
              </w:rPr>
              <w:t>, jak również do młodzieży i mieszkańców obu stron granicy w obszarze wparcia. J</w:t>
            </w:r>
            <w:r w:rsidRPr="00B26116">
              <w:rPr>
                <w:color w:val="000000" w:themeColor="text1"/>
              </w:rPr>
              <w:t>est to nowoczesny, coraz popularniejszy sposób przekazywania informacji, co zapewni dostęp do niej każdemu (mieszkańcowi i osobie przyjezdnej), posiadającemu urządzenie mobilne. Treść będzie zatem efektywniej przekazywana w ten sposób niż za pośrednictwem strony www.</w:t>
            </w:r>
          </w:p>
          <w:p w14:paraId="4B6439B6" w14:textId="77777777" w:rsidR="00322CD2" w:rsidRPr="00B26116" w:rsidRDefault="00322CD2" w:rsidP="00322CD2">
            <w:pPr>
              <w:pStyle w:val="Standard1"/>
              <w:jc w:val="both"/>
              <w:rPr>
                <w:color w:val="000000" w:themeColor="text1"/>
              </w:rPr>
            </w:pPr>
            <w:r w:rsidRPr="00B26116">
              <w:rPr>
                <w:color w:val="000000" w:themeColor="text1"/>
              </w:rPr>
              <w:t>Za politykę informacyjną, w tym informację o projekcie będzie odpowiadał koordynator (lider) i z-ca koordynatora (partner) – każdy za przekazywanie informacji na obszarze swojej Gminy i całym obszarze wsparcia po swojej stronie granicy. Za kontakt ze Wspólnym Sekretariatem Technicznym i przekazywanie informacji odnośnie realizacji projektu będzie odpowiadał lider projektu (koordynator).</w:t>
            </w:r>
          </w:p>
          <w:p w14:paraId="5F06C6CB" w14:textId="77777777" w:rsidR="00322CD2" w:rsidRPr="00B26116" w:rsidRDefault="00322CD2" w:rsidP="00322CD2">
            <w:pPr>
              <w:pStyle w:val="Standard1"/>
              <w:jc w:val="both"/>
              <w:rPr>
                <w:color w:val="000000" w:themeColor="text1"/>
              </w:rPr>
            </w:pPr>
            <w:r w:rsidRPr="00B26116">
              <w:rPr>
                <w:color w:val="000000" w:themeColor="text1"/>
              </w:rPr>
              <w:t>Cele polityki informacyjnej:</w:t>
            </w:r>
          </w:p>
          <w:p w14:paraId="2205451F" w14:textId="77777777" w:rsidR="00322CD2" w:rsidRPr="00B26116" w:rsidRDefault="00322CD2" w:rsidP="00322CD2">
            <w:pPr>
              <w:pStyle w:val="Standard1"/>
              <w:jc w:val="both"/>
              <w:rPr>
                <w:color w:val="000000" w:themeColor="text1"/>
              </w:rPr>
            </w:pPr>
            <w:r w:rsidRPr="00B26116">
              <w:rPr>
                <w:color w:val="000000" w:themeColor="text1"/>
              </w:rPr>
              <w:t>- przekazywanie informacji społeczeństwu o realizowanym projekcie i powstającym produkcie turystycznym</w:t>
            </w:r>
          </w:p>
          <w:p w14:paraId="3F3974E7" w14:textId="77777777" w:rsidR="00322CD2" w:rsidRDefault="00322CD2" w:rsidP="00322CD2">
            <w:pPr>
              <w:pStyle w:val="Standard1"/>
              <w:jc w:val="both"/>
              <w:rPr>
                <w:color w:val="000000" w:themeColor="text1"/>
              </w:rPr>
            </w:pPr>
            <w:r w:rsidRPr="00B26116">
              <w:rPr>
                <w:color w:val="000000" w:themeColor="text1"/>
              </w:rPr>
              <w:t>- dotarcie do potencjalnych turystów z informacją o projekcie i atrakcjach</w:t>
            </w:r>
          </w:p>
          <w:p w14:paraId="1A469611" w14:textId="77777777" w:rsidR="00322CD2" w:rsidRPr="00B26116" w:rsidRDefault="00322CD2" w:rsidP="00322CD2">
            <w:pPr>
              <w:pStyle w:val="Standard1"/>
              <w:jc w:val="both"/>
              <w:rPr>
                <w:color w:val="000000" w:themeColor="text1"/>
              </w:rPr>
            </w:pPr>
            <w:r>
              <w:rPr>
                <w:color w:val="000000" w:themeColor="text1"/>
              </w:rPr>
              <w:t>- dotarcie do młodzieży i mieszkańców obu stron granicy z wypracowanym przekazem odnośnie wspólnej historii</w:t>
            </w:r>
          </w:p>
          <w:p w14:paraId="20F7BCFB" w14:textId="77777777" w:rsidR="00322CD2" w:rsidRDefault="00322CD2" w:rsidP="00322CD2">
            <w:pPr>
              <w:pStyle w:val="Standard1"/>
              <w:jc w:val="both"/>
              <w:rPr>
                <w:color w:val="000000" w:themeColor="text1"/>
              </w:rPr>
            </w:pPr>
            <w:r w:rsidRPr="00B26116">
              <w:rPr>
                <w:color w:val="000000" w:themeColor="text1"/>
              </w:rPr>
              <w:t>- promocja obszaru wsparcia</w:t>
            </w:r>
          </w:p>
          <w:p w14:paraId="756FB08A" w14:textId="77777777" w:rsidR="001D215D" w:rsidRDefault="001D215D" w:rsidP="00E0363F">
            <w:pPr>
              <w:spacing w:before="120" w:after="120" w:line="240" w:lineRule="auto"/>
              <w:rPr>
                <w:rFonts w:ascii="Arial Narrow" w:hAnsi="Arial Narrow" w:cs="Arial"/>
                <w:i/>
              </w:rPr>
            </w:pPr>
          </w:p>
          <w:permEnd w:id="1765359802"/>
          <w:p w14:paraId="28C74119" w14:textId="58D49FD5" w:rsidR="00E0363F" w:rsidRPr="00AF3452" w:rsidRDefault="00E0363F" w:rsidP="00E0363F">
            <w:pPr>
              <w:spacing w:before="120" w:after="120" w:line="240" w:lineRule="auto"/>
              <w:rPr>
                <w:rFonts w:ascii="Arial Narrow" w:hAnsi="Arial Narrow" w:cs="Arial"/>
                <w:i/>
              </w:rPr>
            </w:pPr>
            <w:r w:rsidRPr="00AF3452">
              <w:rPr>
                <w:rFonts w:ascii="Arial Narrow" w:hAnsi="Arial Narrow" w:cs="Arial"/>
                <w:i/>
              </w:rPr>
              <w:t>]</w:t>
            </w:r>
          </w:p>
        </w:tc>
      </w:tr>
    </w:tbl>
    <w:p w14:paraId="28C7411B" w14:textId="77777777" w:rsidR="00610B36" w:rsidRPr="00AF3452" w:rsidRDefault="00610B36" w:rsidP="00271808">
      <w:pPr>
        <w:spacing w:before="120" w:after="120" w:line="240" w:lineRule="auto"/>
        <w:rPr>
          <w:rFonts w:ascii="Arial Narrow" w:hAnsi="Arial Narrow" w:cs="Arial"/>
          <w:b/>
        </w:rPr>
      </w:pPr>
    </w:p>
    <w:tbl>
      <w:tblPr>
        <w:tblStyle w:val="Tabela-Siatka"/>
        <w:tblpPr w:leftFromText="141" w:rightFromText="141" w:vertAnchor="text" w:horzAnchor="margin" w:tblpY="34"/>
        <w:tblW w:w="0" w:type="auto"/>
        <w:tblLook w:val="04A0" w:firstRow="1" w:lastRow="0" w:firstColumn="1" w:lastColumn="0" w:noHBand="0" w:noVBand="1"/>
      </w:tblPr>
      <w:tblGrid>
        <w:gridCol w:w="9212"/>
      </w:tblGrid>
      <w:tr w:rsidR="002658C9" w:rsidRPr="00AF3452" w14:paraId="28C7411E" w14:textId="77777777" w:rsidTr="00045879">
        <w:tc>
          <w:tcPr>
            <w:tcW w:w="9212" w:type="dxa"/>
            <w:tcBorders>
              <w:top w:val="single" w:sz="4" w:space="0" w:color="auto"/>
              <w:left w:val="single" w:sz="4" w:space="0" w:color="auto"/>
              <w:bottom w:val="single" w:sz="4" w:space="0" w:color="auto"/>
              <w:right w:val="single" w:sz="4" w:space="0" w:color="auto"/>
            </w:tcBorders>
          </w:tcPr>
          <w:p w14:paraId="28C7411C" w14:textId="77777777" w:rsidR="002658C9" w:rsidRPr="00AF3452" w:rsidRDefault="002658C9" w:rsidP="00CF14D8">
            <w:pPr>
              <w:spacing w:before="120" w:after="120" w:line="240" w:lineRule="auto"/>
              <w:jc w:val="both"/>
              <w:rPr>
                <w:rFonts w:ascii="Arial Narrow" w:hAnsi="Arial Narrow" w:cs="Arial"/>
                <w:lang w:val="de-DE"/>
              </w:rPr>
            </w:pPr>
            <w:r w:rsidRPr="00AF3452">
              <w:rPr>
                <w:rFonts w:ascii="Arial Narrow" w:hAnsi="Arial Narrow" w:cs="Arial"/>
                <w:lang w:val="de-DE"/>
              </w:rPr>
              <w:t>1</w:t>
            </w:r>
            <w:r w:rsidR="00BB5D4B" w:rsidRPr="00AF3452">
              <w:rPr>
                <w:rFonts w:ascii="Arial Narrow" w:hAnsi="Arial Narrow" w:cs="Arial"/>
                <w:lang w:val="de-DE"/>
              </w:rPr>
              <w:t>2</w:t>
            </w:r>
            <w:r w:rsidRPr="00AF3452">
              <w:rPr>
                <w:rFonts w:ascii="Arial Narrow" w:hAnsi="Arial Narrow" w:cs="Arial"/>
                <w:lang w:val="de-DE"/>
              </w:rPr>
              <w:t xml:space="preserve">. Bitte beschreiben Sie, wie  </w:t>
            </w:r>
            <w:r w:rsidR="006B7676" w:rsidRPr="00AF3452">
              <w:rPr>
                <w:rFonts w:ascii="Arial Narrow" w:hAnsi="Arial Narrow" w:cs="Arial"/>
                <w:b/>
                <w:lang w:val="de-DE"/>
              </w:rPr>
              <w:t xml:space="preserve">die </w:t>
            </w:r>
            <w:r w:rsidRPr="00AF3452">
              <w:rPr>
                <w:rFonts w:ascii="Arial Narrow" w:hAnsi="Arial Narrow" w:cs="Arial"/>
                <w:b/>
                <w:lang w:val="de-DE"/>
              </w:rPr>
              <w:t>Dauerhaftigkeit der Projektoutputs und -ergebnisse</w:t>
            </w:r>
            <w:r w:rsidRPr="00AF3452">
              <w:rPr>
                <w:rFonts w:ascii="Arial Narrow" w:hAnsi="Arial Narrow" w:cs="Arial"/>
                <w:lang w:val="de-DE"/>
              </w:rPr>
              <w:t xml:space="preserve"> nach dem Projektabschluss in der Zweckbindungsfrist sichergestellt wird. Dies umfasst auch Eigentumsrechte und Verantwortlichkeiten. </w:t>
            </w:r>
            <w:r w:rsidR="00843FCE" w:rsidRPr="00AF3452">
              <w:rPr>
                <w:rFonts w:ascii="Arial Narrow" w:hAnsi="Arial Narrow" w:cs="Arial"/>
                <w:lang w:val="de-DE"/>
              </w:rPr>
              <w:t xml:space="preserve">Beschreiben Sie evtl. Möglichkeit der langfristigen Nutzung der Projektergebnisse über die Projektpartnerschaft hinaus. </w:t>
            </w:r>
            <w:r w:rsidR="00F72E42" w:rsidRPr="00AF3452">
              <w:rPr>
                <w:rFonts w:ascii="Arial Narrow" w:hAnsi="Arial Narrow" w:cs="Arial"/>
                <w:lang w:val="de-DE"/>
              </w:rPr>
              <w:t>Im Falle der i</w:t>
            </w:r>
            <w:r w:rsidRPr="00AF3452">
              <w:rPr>
                <w:rFonts w:ascii="Arial Narrow" w:hAnsi="Arial Narrow" w:cs="Arial"/>
                <w:lang w:val="de-DE"/>
              </w:rPr>
              <w:t>m Rahmen des Projektes mitfinanzierte</w:t>
            </w:r>
            <w:r w:rsidR="00F72E42" w:rsidRPr="00AF3452">
              <w:rPr>
                <w:rFonts w:ascii="Arial Narrow" w:hAnsi="Arial Narrow" w:cs="Arial"/>
                <w:lang w:val="de-DE"/>
              </w:rPr>
              <w:t>r</w:t>
            </w:r>
            <w:r w:rsidRPr="00AF3452">
              <w:rPr>
                <w:rFonts w:ascii="Arial Narrow" w:hAnsi="Arial Narrow" w:cs="Arial"/>
                <w:lang w:val="de-DE"/>
              </w:rPr>
              <w:t xml:space="preserve"> I</w:t>
            </w:r>
            <w:r w:rsidR="00F72E42" w:rsidRPr="00AF3452">
              <w:rPr>
                <w:rFonts w:ascii="Arial Narrow" w:hAnsi="Arial Narrow" w:cs="Arial"/>
                <w:lang w:val="de-DE"/>
              </w:rPr>
              <w:t>nfrastruktur und Investitionen, bitte um Angaben, ob sie kommerziell genutzt wird. Wenn ja, bitte um detaillierte Beschreibung, welche Nutzung geplant ist</w:t>
            </w:r>
            <w:r w:rsidR="00BD03D8" w:rsidRPr="00AF3452">
              <w:rPr>
                <w:rFonts w:ascii="Arial Narrow" w:hAnsi="Arial Narrow" w:cs="Arial"/>
                <w:lang w:val="de-DE"/>
              </w:rPr>
              <w:t>.</w:t>
            </w:r>
            <w:r w:rsidR="00F72E42" w:rsidRPr="00AF3452">
              <w:rPr>
                <w:rFonts w:ascii="Arial Narrow" w:hAnsi="Arial Narrow" w:cs="Arial"/>
                <w:lang w:val="de-DE"/>
              </w:rPr>
              <w:t xml:space="preserve"> </w:t>
            </w:r>
          </w:p>
          <w:p w14:paraId="28C7411D" w14:textId="77777777" w:rsidR="002658C9" w:rsidRPr="00AF3452" w:rsidRDefault="002658C9" w:rsidP="002C3994">
            <w:pPr>
              <w:spacing w:before="120" w:after="120" w:line="240" w:lineRule="auto"/>
              <w:jc w:val="both"/>
              <w:rPr>
                <w:rFonts w:ascii="Arial Narrow" w:hAnsi="Arial Narrow" w:cs="Arial"/>
                <w:iCs/>
              </w:rPr>
            </w:pPr>
            <w:r w:rsidRPr="00AF3452">
              <w:rPr>
                <w:rFonts w:ascii="Arial Narrow" w:hAnsi="Arial Narrow" w:cs="Arial"/>
              </w:rPr>
              <w:t xml:space="preserve">Proszę opisać, w jaki sposób zostanie zapewnione </w:t>
            </w:r>
            <w:r w:rsidRPr="00AF3452">
              <w:rPr>
                <w:rFonts w:ascii="Arial Narrow" w:hAnsi="Arial Narrow" w:cs="Arial"/>
                <w:b/>
              </w:rPr>
              <w:t>utrzymanie produktów i rezultatów</w:t>
            </w:r>
            <w:r w:rsidRPr="00AF3452">
              <w:rPr>
                <w:rFonts w:ascii="Arial Narrow" w:hAnsi="Arial Narrow" w:cs="Arial"/>
              </w:rPr>
              <w:t xml:space="preserve"> po zakończeniu realizacji projektu w okresie trwałości projektu</w:t>
            </w:r>
            <w:r w:rsidRPr="00AF3452">
              <w:rPr>
                <w:rFonts w:ascii="Arial Narrow" w:hAnsi="Arial Narrow" w:cs="Arial"/>
                <w:iCs/>
              </w:rPr>
              <w:t xml:space="preserve">. </w:t>
            </w:r>
            <w:r w:rsidRPr="00AF3452">
              <w:rPr>
                <w:rFonts w:ascii="Arial Narrow" w:hAnsi="Arial Narrow" w:cs="Arial"/>
              </w:rPr>
              <w:t xml:space="preserve">Dotyczy to również prawa własności i odpowiedzialności. </w:t>
            </w:r>
            <w:r w:rsidR="00F72E42" w:rsidRPr="00AF3452">
              <w:rPr>
                <w:rFonts w:ascii="Arial Narrow" w:hAnsi="Arial Narrow" w:cs="Arial"/>
              </w:rPr>
              <w:t>W przypadku</w:t>
            </w:r>
            <w:r w:rsidRPr="00AF3452">
              <w:rPr>
                <w:rFonts w:ascii="Arial Narrow" w:hAnsi="Arial Narrow" w:cs="Arial"/>
              </w:rPr>
              <w:t xml:space="preserve"> </w:t>
            </w:r>
            <w:r w:rsidRPr="00AF3452">
              <w:rPr>
                <w:rFonts w:ascii="Arial Narrow" w:hAnsi="Arial Narrow" w:cs="Arial"/>
                <w:iCs/>
              </w:rPr>
              <w:t>współfinansowanej w ramach projektu infrastruktu</w:t>
            </w:r>
            <w:r w:rsidR="00F72E42" w:rsidRPr="00AF3452">
              <w:rPr>
                <w:rFonts w:ascii="Arial Narrow" w:hAnsi="Arial Narrow" w:cs="Arial"/>
                <w:iCs/>
              </w:rPr>
              <w:t>ry oraz środków trwałych proszę o informację, czy będą one używane do celów komercyjnych. Jeśli tak, proszę o szczegółowy op</w:t>
            </w:r>
            <w:r w:rsidR="002C3994" w:rsidRPr="00AF3452">
              <w:rPr>
                <w:rFonts w:ascii="Arial Narrow" w:hAnsi="Arial Narrow" w:cs="Arial"/>
                <w:iCs/>
              </w:rPr>
              <w:t>is, jak będą one wykorzystywane.</w:t>
            </w:r>
          </w:p>
        </w:tc>
      </w:tr>
      <w:tr w:rsidR="002658C9" w:rsidRPr="00AF3452" w14:paraId="28C74121" w14:textId="77777777" w:rsidTr="00045879">
        <w:tc>
          <w:tcPr>
            <w:tcW w:w="9212" w:type="dxa"/>
            <w:tcBorders>
              <w:top w:val="single" w:sz="4" w:space="0" w:color="auto"/>
              <w:left w:val="single" w:sz="4" w:space="0" w:color="auto"/>
              <w:bottom w:val="single" w:sz="4" w:space="0" w:color="auto"/>
              <w:right w:val="single" w:sz="4" w:space="0" w:color="auto"/>
            </w:tcBorders>
          </w:tcPr>
          <w:p w14:paraId="2C9CC2B8" w14:textId="77777777" w:rsidR="00322CD2" w:rsidRPr="00D67A8E" w:rsidRDefault="002C3994" w:rsidP="002C3994">
            <w:pPr>
              <w:spacing w:before="120" w:after="120" w:line="240" w:lineRule="auto"/>
              <w:jc w:val="both"/>
              <w:rPr>
                <w:rFonts w:ascii="Arial Narrow" w:hAnsi="Arial Narrow" w:cs="Arial"/>
                <w:i/>
                <w:lang w:val="de-DE"/>
              </w:rPr>
            </w:pPr>
            <w:r w:rsidRPr="00AF3452">
              <w:rPr>
                <w:rFonts w:ascii="Arial Narrow" w:hAnsi="Arial Narrow" w:cs="Arial"/>
                <w:i/>
              </w:rPr>
              <w:t>[</w:t>
            </w:r>
            <w:permStart w:id="1717309583" w:edGrp="everyone"/>
          </w:p>
          <w:p w14:paraId="73C26C4A" w14:textId="7210F1A9" w:rsidR="00160335" w:rsidRPr="00EB7AE2" w:rsidRDefault="00160335" w:rsidP="00160335">
            <w:pPr>
              <w:pStyle w:val="Standard1"/>
              <w:ind w:firstLine="708"/>
              <w:jc w:val="both"/>
              <w:rPr>
                <w:color w:val="000000" w:themeColor="text1"/>
                <w:lang w:val="de-DE"/>
              </w:rPr>
            </w:pPr>
            <w:r w:rsidRPr="00EB7AE2">
              <w:rPr>
                <w:color w:val="000000" w:themeColor="text1"/>
                <w:lang w:val="de-DE"/>
              </w:rPr>
              <w:t xml:space="preserve">Antragsteller und Partner im Projekt sind Gebietskörperschaften – der Landkreis MOL (DE) und eine einer Gebietskörperschaft unterstehende Kultureinrichtung – OWB (PL), finanziert durch </w:t>
            </w:r>
            <w:r w:rsidRPr="00EB7AE2">
              <w:rPr>
                <w:color w:val="000000" w:themeColor="text1"/>
                <w:lang w:val="de-DE"/>
              </w:rPr>
              <w:lastRenderedPageBreak/>
              <w:t xml:space="preserve">die Gemeinde </w:t>
            </w:r>
            <w:proofErr w:type="spellStart"/>
            <w:r w:rsidRPr="00EB7AE2">
              <w:rPr>
                <w:color w:val="000000" w:themeColor="text1"/>
                <w:lang w:val="de-DE"/>
              </w:rPr>
              <w:t>Międzyrzecz</w:t>
            </w:r>
            <w:proofErr w:type="spellEnd"/>
            <w:r w:rsidRPr="00EB7AE2">
              <w:rPr>
                <w:color w:val="000000" w:themeColor="text1"/>
                <w:lang w:val="de-DE"/>
              </w:rPr>
              <w:t xml:space="preserve">. Es handelt sich um Rechtsträger </w:t>
            </w:r>
            <w:r w:rsidR="005C41ED" w:rsidRPr="00EB7AE2">
              <w:rPr>
                <w:color w:val="000000" w:themeColor="text1"/>
                <w:lang w:val="de-DE"/>
              </w:rPr>
              <w:t>mit</w:t>
            </w:r>
            <w:r w:rsidRPr="00EB7AE2">
              <w:rPr>
                <w:color w:val="000000" w:themeColor="text1"/>
                <w:lang w:val="de-DE"/>
              </w:rPr>
              <w:t xml:space="preserve"> stabilen Finanzen, die eine Nachhaltigkeit der Projektprodukte und -ergebnisse sichern. Eigentümer der infolge des Projektes entstehenden Infrastruktur sind das Museum in </w:t>
            </w:r>
            <w:proofErr w:type="spellStart"/>
            <w:r w:rsidRPr="00EB7AE2">
              <w:rPr>
                <w:color w:val="000000" w:themeColor="text1"/>
                <w:lang w:val="de-DE"/>
              </w:rPr>
              <w:t>Pniewo</w:t>
            </w:r>
            <w:proofErr w:type="spellEnd"/>
            <w:r w:rsidRPr="00EB7AE2">
              <w:rPr>
                <w:color w:val="000000" w:themeColor="text1"/>
                <w:lang w:val="de-DE"/>
              </w:rPr>
              <w:t xml:space="preserve"> und der Kreis MOL. In den Haushalten diese</w:t>
            </w:r>
            <w:r w:rsidR="005C41ED" w:rsidRPr="00EB7AE2">
              <w:rPr>
                <w:color w:val="000000" w:themeColor="text1"/>
                <w:lang w:val="de-DE"/>
              </w:rPr>
              <w:t>r</w:t>
            </w:r>
            <w:r w:rsidRPr="00EB7AE2">
              <w:rPr>
                <w:color w:val="000000" w:themeColor="text1"/>
                <w:lang w:val="de-DE"/>
              </w:rPr>
              <w:t xml:space="preserve"> Einrichtungen werden jedes Jahr Finanzmittel </w:t>
            </w:r>
            <w:r w:rsidR="005C41ED" w:rsidRPr="00EB7AE2">
              <w:rPr>
                <w:color w:val="000000" w:themeColor="text1"/>
                <w:lang w:val="de-DE"/>
              </w:rPr>
              <w:t>eingestellt</w:t>
            </w:r>
            <w:r w:rsidRPr="00EB7AE2">
              <w:rPr>
                <w:color w:val="000000" w:themeColor="text1"/>
                <w:lang w:val="de-DE"/>
              </w:rPr>
              <w:t xml:space="preserve">, mit denen die Infrastruktur und die App für mobile Geräte, das gemeinsame touristische Produkt und das ausgearbeitete Unterrichtskonzept unterhalten werden können. Die Unterhaltung der Projektprodukte und -Ergebnisse wird auf ein Vielfaches der gemäß </w:t>
            </w:r>
            <w:proofErr w:type="spellStart"/>
            <w:r w:rsidRPr="00EB7AE2">
              <w:rPr>
                <w:color w:val="000000" w:themeColor="text1"/>
                <w:lang w:val="de-DE"/>
              </w:rPr>
              <w:t>Interreg</w:t>
            </w:r>
            <w:proofErr w:type="spellEnd"/>
            <w:r w:rsidRPr="00EB7AE2">
              <w:rPr>
                <w:color w:val="000000" w:themeColor="text1"/>
                <w:lang w:val="de-DE"/>
              </w:rPr>
              <w:t xml:space="preserve"> V erforderten 5 Jahre eingeschätzt. </w:t>
            </w:r>
          </w:p>
          <w:p w14:paraId="04C13F9C" w14:textId="0F13DCA1" w:rsidR="00160335" w:rsidRPr="00EB7AE2" w:rsidRDefault="00160335" w:rsidP="00160335">
            <w:pPr>
              <w:pStyle w:val="Standard1"/>
              <w:ind w:firstLine="708"/>
              <w:jc w:val="both"/>
              <w:rPr>
                <w:color w:val="000000" w:themeColor="text1"/>
                <w:lang w:val="de-DE"/>
              </w:rPr>
            </w:pPr>
            <w:r w:rsidRPr="00EB7AE2">
              <w:rPr>
                <w:color w:val="000000" w:themeColor="text1"/>
                <w:lang w:val="de-DE"/>
              </w:rPr>
              <w:t xml:space="preserve">Der Antragsteller und der Partner sichern die Finanzierung und Unterhaltung der Projektziele. Es besteht kein Risiko der fehlenden Finanzierung der Projektbetreuung in der Zweckbindungsfrist. Die technisch-institutionellen Lösungen sichern eine Dauerhaftigkeit des Projektes und dessen günstige Auswirkung auf alle Begünstigten. </w:t>
            </w:r>
            <w:r w:rsidR="005C41ED" w:rsidRPr="00EB7AE2">
              <w:rPr>
                <w:color w:val="000000" w:themeColor="text1"/>
                <w:lang w:val="de-DE"/>
              </w:rPr>
              <w:t xml:space="preserve">Die Partner erfüllen die Anforderungen der jeweils vorgeschriebenen Vergabeverfahren. </w:t>
            </w:r>
          </w:p>
          <w:p w14:paraId="04B1E65E" w14:textId="77777777" w:rsidR="00160335" w:rsidRPr="00160335" w:rsidRDefault="00160335" w:rsidP="00160335">
            <w:pPr>
              <w:pStyle w:val="Standard1"/>
              <w:jc w:val="both"/>
              <w:rPr>
                <w:color w:val="000000" w:themeColor="text1"/>
                <w:lang w:val="de-DE"/>
              </w:rPr>
            </w:pPr>
            <w:r w:rsidRPr="00EB7AE2">
              <w:rPr>
                <w:color w:val="000000" w:themeColor="text1"/>
                <w:lang w:val="de-DE"/>
              </w:rPr>
              <w:tab/>
              <w:t>In der Zweckbindungsfrist wird das Projekt laufend vom OWB</w:t>
            </w:r>
            <w:r>
              <w:rPr>
                <w:color w:val="000000" w:themeColor="text1"/>
                <w:lang w:val="de-DE"/>
              </w:rPr>
              <w:t xml:space="preserve"> und der Gedenkstätte in Seelow betreut. Die Projektprodukte und -ergebnisse werden überwacht und bewertet, damit die Projektziele aus der Etappe der Antragstellung beibehalten werden; dies erfolgt sowohl über den Projektleader, als auch über den Projektpartner, wobei jede Partei für die Produkte und Outputs auf der jeweiligen Seite der Grenze zuständig ist.</w:t>
            </w:r>
          </w:p>
          <w:p w14:paraId="37DF5B72" w14:textId="77777777" w:rsidR="00160335" w:rsidRPr="00160335" w:rsidRDefault="00160335" w:rsidP="00160335">
            <w:pPr>
              <w:pStyle w:val="Standard1"/>
              <w:jc w:val="both"/>
              <w:rPr>
                <w:color w:val="000000" w:themeColor="text1"/>
                <w:lang w:val="de-DE"/>
              </w:rPr>
            </w:pPr>
            <w:r>
              <w:rPr>
                <w:color w:val="000000" w:themeColor="text1"/>
                <w:lang w:val="de-DE"/>
              </w:rPr>
              <w:tab/>
              <w:t>Die beiden Projektpartner verfügen über ausreichende Mittel und Ressourcen sowie organisatorische Möglichkeiten und Erfahrung, die für die Umsetzung des Projektes notwendig sind. Es besteht kein Risiko in Hinsicht auf die rechtliche, institutionelle oder finanzielle Stabilität des Projektes in der Betriebsphase.</w:t>
            </w:r>
          </w:p>
          <w:p w14:paraId="0EC40034" w14:textId="77777777" w:rsidR="00160335" w:rsidRPr="00160335" w:rsidRDefault="00160335" w:rsidP="00160335">
            <w:pPr>
              <w:pStyle w:val="Standard1"/>
              <w:jc w:val="both"/>
              <w:rPr>
                <w:color w:val="000000" w:themeColor="text1"/>
                <w:lang w:val="de-DE"/>
              </w:rPr>
            </w:pPr>
            <w:r>
              <w:rPr>
                <w:color w:val="000000" w:themeColor="text1"/>
                <w:lang w:val="de-DE"/>
              </w:rPr>
              <w:tab/>
              <w:t>Innerhalb von 5 Jahren ab dem Erhalt der Schlusszahlung:</w:t>
            </w:r>
          </w:p>
          <w:p w14:paraId="104891ED" w14:textId="77777777" w:rsidR="00160335" w:rsidRPr="00160335" w:rsidRDefault="00160335" w:rsidP="00160335">
            <w:pPr>
              <w:pStyle w:val="Standard1"/>
              <w:jc w:val="both"/>
              <w:rPr>
                <w:color w:val="000000" w:themeColor="text1"/>
                <w:lang w:val="de-DE"/>
              </w:rPr>
            </w:pPr>
            <w:r>
              <w:rPr>
                <w:color w:val="000000" w:themeColor="text1"/>
                <w:lang w:val="de-DE"/>
              </w:rPr>
              <w:t>•</w:t>
            </w:r>
            <w:r>
              <w:rPr>
                <w:color w:val="000000" w:themeColor="text1"/>
                <w:lang w:val="de-DE"/>
              </w:rPr>
              <w:tab/>
              <w:t>der Begünstigte stellt seine Tätigkeit nicht ein und überträgt sie nicht auf ein Gebiet, das durch das Programm nicht erfasst ist,</w:t>
            </w:r>
          </w:p>
          <w:p w14:paraId="4B12EC11" w14:textId="77777777" w:rsidR="00160335" w:rsidRPr="00160335" w:rsidRDefault="00160335" w:rsidP="00160335">
            <w:pPr>
              <w:pStyle w:val="Standard1"/>
              <w:jc w:val="both"/>
              <w:rPr>
                <w:color w:val="000000" w:themeColor="text1"/>
                <w:lang w:val="de-DE"/>
              </w:rPr>
            </w:pPr>
            <w:r>
              <w:rPr>
                <w:color w:val="000000" w:themeColor="text1"/>
                <w:lang w:val="de-DE"/>
              </w:rPr>
              <w:t>•</w:t>
            </w:r>
            <w:r>
              <w:rPr>
                <w:color w:val="000000" w:themeColor="text1"/>
                <w:lang w:val="de-DE"/>
              </w:rPr>
              <w:tab/>
              <w:t>kommt es zu keine Änderung der Eigentumsstruktur, von der ein Unternehmen oder eine öffentliche Einrichtung rechtsgrundlos Nutzen ziehen könnte,</w:t>
            </w:r>
          </w:p>
          <w:p w14:paraId="2FF72025" w14:textId="77777777" w:rsidR="00160335" w:rsidRPr="00160335" w:rsidRDefault="00160335" w:rsidP="00160335">
            <w:pPr>
              <w:pStyle w:val="Standard1"/>
              <w:jc w:val="both"/>
              <w:rPr>
                <w:color w:val="000000" w:themeColor="text1"/>
                <w:lang w:val="de-DE"/>
              </w:rPr>
            </w:pPr>
            <w:r>
              <w:rPr>
                <w:color w:val="000000" w:themeColor="text1"/>
                <w:lang w:val="de-DE"/>
              </w:rPr>
              <w:t>•</w:t>
            </w:r>
            <w:r>
              <w:rPr>
                <w:color w:val="000000" w:themeColor="text1"/>
                <w:lang w:val="de-DE"/>
              </w:rPr>
              <w:tab/>
              <w:t>gibt es keine wesentliche Änderung mit Auswirkung auf den Charakter des Projektes, seine Ziele oder Umsetzungsbedingungen, die die ursprünglichen Ziele gefährden könnte.</w:t>
            </w:r>
          </w:p>
          <w:p w14:paraId="77DDB84F" w14:textId="77777777" w:rsidR="00322CD2" w:rsidRPr="00160335" w:rsidRDefault="00322CD2" w:rsidP="002C3994">
            <w:pPr>
              <w:spacing w:before="120" w:after="120" w:line="240" w:lineRule="auto"/>
              <w:jc w:val="both"/>
              <w:rPr>
                <w:rFonts w:ascii="Arial Narrow" w:hAnsi="Arial Narrow" w:cs="Arial"/>
                <w:i/>
                <w:lang w:val="de-DE"/>
              </w:rPr>
            </w:pPr>
          </w:p>
          <w:permEnd w:id="1717309583"/>
          <w:p w14:paraId="28C7411F" w14:textId="0FF4AF04" w:rsidR="002C3994" w:rsidRPr="00AF3452" w:rsidRDefault="002C3994" w:rsidP="002C3994">
            <w:pPr>
              <w:spacing w:before="120" w:after="120" w:line="240" w:lineRule="auto"/>
              <w:jc w:val="both"/>
              <w:rPr>
                <w:rFonts w:ascii="Arial Narrow" w:hAnsi="Arial Narrow" w:cs="Arial"/>
                <w:i/>
              </w:rPr>
            </w:pPr>
            <w:r w:rsidRPr="00AF3452">
              <w:rPr>
                <w:rFonts w:ascii="Arial Narrow" w:hAnsi="Arial Narrow" w:cs="Arial"/>
                <w:i/>
              </w:rPr>
              <w:t>]</w:t>
            </w:r>
          </w:p>
          <w:p w14:paraId="2316DEC0" w14:textId="3491A7BD" w:rsidR="00160335" w:rsidRDefault="002C3994" w:rsidP="002C3994">
            <w:pPr>
              <w:spacing w:before="120" w:after="120" w:line="240" w:lineRule="auto"/>
              <w:rPr>
                <w:rFonts w:ascii="Arial Narrow" w:hAnsi="Arial Narrow" w:cs="Arial"/>
                <w:i/>
              </w:rPr>
            </w:pPr>
            <w:r w:rsidRPr="00AF3452">
              <w:rPr>
                <w:rFonts w:ascii="Arial Narrow" w:hAnsi="Arial Narrow" w:cs="Arial"/>
                <w:i/>
              </w:rPr>
              <w:t>[</w:t>
            </w:r>
            <w:permStart w:id="1688474156" w:edGrp="everyone"/>
          </w:p>
          <w:p w14:paraId="58E631F5" w14:textId="183401FD" w:rsidR="0043667B" w:rsidRPr="0091361D" w:rsidRDefault="0043667B" w:rsidP="0043667B">
            <w:pPr>
              <w:pStyle w:val="Standard1"/>
              <w:ind w:firstLine="708"/>
              <w:jc w:val="both"/>
              <w:rPr>
                <w:color w:val="000000" w:themeColor="text1"/>
              </w:rPr>
            </w:pPr>
            <w:r w:rsidRPr="0091361D">
              <w:rPr>
                <w:color w:val="000000" w:themeColor="text1"/>
              </w:rPr>
              <w:t xml:space="preserve">Wnioskodawcą i partnerem w projekcie są jednostki samorządowe – </w:t>
            </w:r>
            <w:r>
              <w:rPr>
                <w:color w:val="000000" w:themeColor="text1"/>
              </w:rPr>
              <w:t>Powiat MOL (DE) i samorządowa instytucja kultury – MRU (PL), finansowana przez Gminę Międzyrzecz. S</w:t>
            </w:r>
            <w:r w:rsidRPr="0091361D">
              <w:rPr>
                <w:color w:val="000000" w:themeColor="text1"/>
              </w:rPr>
              <w:t xml:space="preserve">ą to podmioty o stabilnych podstawach finansowych i gwarantujących trwałość produktów i rezultatów wypracowanych w trakcie realizacji inwestycji. Właścicielem infrastruktury, która powstanie w wyniku realizacji projektu będzie </w:t>
            </w:r>
            <w:r>
              <w:rPr>
                <w:color w:val="000000" w:themeColor="text1"/>
              </w:rPr>
              <w:t>Muzeum MRU w Pniewie i Powiat MOL</w:t>
            </w:r>
            <w:r w:rsidRPr="0091361D">
              <w:rPr>
                <w:color w:val="000000" w:themeColor="text1"/>
              </w:rPr>
              <w:t>. W budże</w:t>
            </w:r>
            <w:r>
              <w:rPr>
                <w:color w:val="000000" w:themeColor="text1"/>
              </w:rPr>
              <w:t xml:space="preserve">tach tych instytucji, </w:t>
            </w:r>
            <w:r w:rsidRPr="0091361D">
              <w:rPr>
                <w:color w:val="000000" w:themeColor="text1"/>
              </w:rPr>
              <w:t xml:space="preserve">co roku będą zabezpieczane środki finansowe zapewniające utrzymanie </w:t>
            </w:r>
            <w:r>
              <w:rPr>
                <w:color w:val="000000" w:themeColor="text1"/>
              </w:rPr>
              <w:t>infrastruktury</w:t>
            </w:r>
            <w:r w:rsidRPr="0091361D">
              <w:rPr>
                <w:color w:val="000000" w:themeColor="text1"/>
              </w:rPr>
              <w:t xml:space="preserve"> w dobrym </w:t>
            </w:r>
            <w:r>
              <w:rPr>
                <w:color w:val="000000" w:themeColor="text1"/>
              </w:rPr>
              <w:t>stanie, jak również na utrzymanie aplikacji na urządzenia mobilne, wspólnego produktu turystycznego i wypracowanej koncepcji edukacyjnej</w:t>
            </w:r>
            <w:r w:rsidRPr="0091361D">
              <w:rPr>
                <w:color w:val="000000" w:themeColor="text1"/>
              </w:rPr>
              <w:t xml:space="preserve">. Utrzymanie produktów i rezultatów przedsięwzięcia szacowane jest na okres wielokrotnie dłuższy niż wymagane w Programie </w:t>
            </w:r>
            <w:proofErr w:type="spellStart"/>
            <w:r w:rsidRPr="0091361D">
              <w:rPr>
                <w:color w:val="000000" w:themeColor="text1"/>
              </w:rPr>
              <w:t>Interreg</w:t>
            </w:r>
            <w:proofErr w:type="spellEnd"/>
            <w:r w:rsidRPr="0091361D">
              <w:rPr>
                <w:color w:val="000000" w:themeColor="text1"/>
              </w:rPr>
              <w:t xml:space="preserve"> V 5 lat. </w:t>
            </w:r>
          </w:p>
          <w:p w14:paraId="121758E7" w14:textId="4AF43B74" w:rsidR="0043667B" w:rsidRPr="0091361D" w:rsidRDefault="0043667B" w:rsidP="0043667B">
            <w:pPr>
              <w:pStyle w:val="Standard1"/>
              <w:ind w:firstLine="708"/>
              <w:jc w:val="both"/>
              <w:rPr>
                <w:color w:val="000000" w:themeColor="text1"/>
              </w:rPr>
            </w:pPr>
            <w:r w:rsidRPr="0091361D">
              <w:rPr>
                <w:color w:val="000000" w:themeColor="text1"/>
              </w:rPr>
              <w:t xml:space="preserve">Wnioskodawca </w:t>
            </w:r>
            <w:r>
              <w:rPr>
                <w:color w:val="000000" w:themeColor="text1"/>
              </w:rPr>
              <w:t xml:space="preserve">i partner </w:t>
            </w:r>
            <w:r w:rsidRPr="0091361D">
              <w:rPr>
                <w:color w:val="000000" w:themeColor="text1"/>
              </w:rPr>
              <w:t>zapewni</w:t>
            </w:r>
            <w:r>
              <w:rPr>
                <w:color w:val="000000" w:themeColor="text1"/>
              </w:rPr>
              <w:t>ą</w:t>
            </w:r>
            <w:r w:rsidRPr="0091361D">
              <w:rPr>
                <w:color w:val="000000" w:themeColor="text1"/>
              </w:rPr>
              <w:t xml:space="preserve"> finansowanie utrzymania celów projektu. Nie występuje </w:t>
            </w:r>
            <w:r w:rsidRPr="0091361D">
              <w:rPr>
                <w:color w:val="000000" w:themeColor="text1"/>
              </w:rPr>
              <w:lastRenderedPageBreak/>
              <w:t xml:space="preserve">ryzyko wystąpienia braku środków na obsługę projektu w okresie trwałości. Przyjęte rozwiązania </w:t>
            </w:r>
            <w:proofErr w:type="spellStart"/>
            <w:r w:rsidRPr="0091361D">
              <w:rPr>
                <w:color w:val="000000" w:themeColor="text1"/>
              </w:rPr>
              <w:t>techniczno</w:t>
            </w:r>
            <w:proofErr w:type="spellEnd"/>
            <w:r w:rsidRPr="0091361D">
              <w:rPr>
                <w:color w:val="000000" w:themeColor="text1"/>
              </w:rPr>
              <w:t xml:space="preserve"> – instytucjonalne gwarantują trwałość projektu oraz jego właściwe oddziaływanie na wszystkich beneficjentów. </w:t>
            </w:r>
            <w:r w:rsidR="00FA25E0">
              <w:rPr>
                <w:color w:val="000000" w:themeColor="text1"/>
              </w:rPr>
              <w:t>Partnerzy wypełni</w:t>
            </w:r>
            <w:r w:rsidR="00A03E6C">
              <w:rPr>
                <w:color w:val="000000" w:themeColor="text1"/>
              </w:rPr>
              <w:t xml:space="preserve">ą każdorazowy warunki </w:t>
            </w:r>
            <w:r w:rsidR="00CC1171">
              <w:rPr>
                <w:color w:val="000000" w:themeColor="text1"/>
              </w:rPr>
              <w:t>każdego postępowania.</w:t>
            </w:r>
          </w:p>
          <w:p w14:paraId="24BA41AE" w14:textId="77777777" w:rsidR="0043667B" w:rsidRPr="0091361D" w:rsidRDefault="0043667B" w:rsidP="0043667B">
            <w:pPr>
              <w:pStyle w:val="Standard1"/>
              <w:jc w:val="both"/>
              <w:rPr>
                <w:color w:val="000000" w:themeColor="text1"/>
              </w:rPr>
            </w:pPr>
            <w:r w:rsidRPr="0091361D">
              <w:rPr>
                <w:color w:val="000000" w:themeColor="text1"/>
              </w:rPr>
              <w:tab/>
              <w:t xml:space="preserve">W okresie trwałości projekt będzie obsługiwany na bieżąco przez </w:t>
            </w:r>
            <w:r>
              <w:rPr>
                <w:color w:val="000000" w:themeColor="text1"/>
              </w:rPr>
              <w:t xml:space="preserve">MRU i Muzeum w </w:t>
            </w:r>
            <w:proofErr w:type="spellStart"/>
            <w:r>
              <w:rPr>
                <w:color w:val="000000" w:themeColor="text1"/>
              </w:rPr>
              <w:t>Seelow</w:t>
            </w:r>
            <w:proofErr w:type="spellEnd"/>
            <w:r w:rsidRPr="0091361D">
              <w:rPr>
                <w:color w:val="000000" w:themeColor="text1"/>
              </w:rPr>
              <w:t>. Produkty i rezultaty projektu będą monitorowane i ewaluowane tak</w:t>
            </w:r>
            <w:r>
              <w:rPr>
                <w:color w:val="000000" w:themeColor="text1"/>
              </w:rPr>
              <w:t>,</w:t>
            </w:r>
            <w:r w:rsidRPr="0091361D">
              <w:rPr>
                <w:color w:val="000000" w:themeColor="text1"/>
              </w:rPr>
              <w:t xml:space="preserve"> by zachować cele projektu postawione na etapie składania wniosku o dofinansowanie, będzie to dokonywane zarówno przez lidera, jak i partnera projektu</w:t>
            </w:r>
            <w:r>
              <w:rPr>
                <w:color w:val="000000" w:themeColor="text1"/>
              </w:rPr>
              <w:t xml:space="preserve"> i każdy z nich będzie odpowiedzialny za produkty i rezultaty powstałe po jego stronie granicy.</w:t>
            </w:r>
          </w:p>
          <w:p w14:paraId="187666B0" w14:textId="77777777" w:rsidR="0043667B" w:rsidRPr="0091361D" w:rsidRDefault="0043667B" w:rsidP="0043667B">
            <w:pPr>
              <w:pStyle w:val="Standard1"/>
              <w:jc w:val="both"/>
              <w:rPr>
                <w:color w:val="000000" w:themeColor="text1"/>
              </w:rPr>
            </w:pPr>
            <w:r w:rsidRPr="0091361D">
              <w:rPr>
                <w:color w:val="000000" w:themeColor="text1"/>
              </w:rPr>
              <w:tab/>
            </w:r>
            <w:r>
              <w:rPr>
                <w:color w:val="000000" w:themeColor="text1"/>
              </w:rPr>
              <w:t>O</w:t>
            </w:r>
            <w:r w:rsidRPr="0091361D">
              <w:rPr>
                <w:color w:val="000000" w:themeColor="text1"/>
              </w:rPr>
              <w:t>baj partnerzy projektu posiadają wystarczające środki i zasoby oraz zdolność organizacyjną i doświadczenie do wdrożenia Projektu. Nie ma zatem żadnego zagrożenia, co do stabilności prawnej, instytucjonalnej i finansowej projektu w fazie operacyjnej, tj. od oddania inwestycji do użytkowania.</w:t>
            </w:r>
          </w:p>
          <w:p w14:paraId="114E2371" w14:textId="77777777" w:rsidR="0043667B" w:rsidRPr="0091361D" w:rsidRDefault="0043667B" w:rsidP="0043667B">
            <w:pPr>
              <w:pStyle w:val="Standard1"/>
              <w:jc w:val="both"/>
              <w:rPr>
                <w:color w:val="000000" w:themeColor="text1"/>
              </w:rPr>
            </w:pPr>
            <w:r w:rsidRPr="0091361D">
              <w:rPr>
                <w:color w:val="000000" w:themeColor="text1"/>
              </w:rPr>
              <w:tab/>
              <w:t>W ciągu 5 lat od dnia otrzymania płatności końcowej:</w:t>
            </w:r>
          </w:p>
          <w:p w14:paraId="7DB24DAF" w14:textId="77777777" w:rsidR="0043667B" w:rsidRPr="0091361D" w:rsidRDefault="0043667B" w:rsidP="0043667B">
            <w:pPr>
              <w:pStyle w:val="Standard1"/>
              <w:jc w:val="both"/>
              <w:rPr>
                <w:color w:val="000000" w:themeColor="text1"/>
              </w:rPr>
            </w:pPr>
            <w:r w:rsidRPr="0091361D">
              <w:rPr>
                <w:color w:val="000000" w:themeColor="text1"/>
              </w:rPr>
              <w:t>•</w:t>
            </w:r>
            <w:r w:rsidRPr="0091361D">
              <w:rPr>
                <w:color w:val="000000" w:themeColor="text1"/>
              </w:rPr>
              <w:tab/>
              <w:t>beneficjent nie zaprzestanie działalności i nie przeniesie jej poza obszar objęty programem,</w:t>
            </w:r>
          </w:p>
          <w:p w14:paraId="3C5B3626" w14:textId="77777777" w:rsidR="0043667B" w:rsidRPr="0091361D" w:rsidRDefault="0043667B" w:rsidP="0043667B">
            <w:pPr>
              <w:pStyle w:val="Standard1"/>
              <w:jc w:val="both"/>
              <w:rPr>
                <w:color w:val="000000" w:themeColor="text1"/>
              </w:rPr>
            </w:pPr>
            <w:r w:rsidRPr="0091361D">
              <w:rPr>
                <w:color w:val="000000" w:themeColor="text1"/>
              </w:rPr>
              <w:t>•</w:t>
            </w:r>
            <w:r w:rsidRPr="0091361D">
              <w:rPr>
                <w:color w:val="000000" w:themeColor="text1"/>
              </w:rPr>
              <w:tab/>
              <w:t>nie nastąpi zmiana własności elementu infrastruktury, która daje przedsiębiorstwu lub podmiotowi publicznemu nienależne korzyści,</w:t>
            </w:r>
          </w:p>
          <w:p w14:paraId="12392826" w14:textId="77777777" w:rsidR="0043667B" w:rsidRDefault="0043667B" w:rsidP="0043667B">
            <w:pPr>
              <w:pStyle w:val="Standard1"/>
              <w:jc w:val="both"/>
              <w:rPr>
                <w:color w:val="000000" w:themeColor="text1"/>
              </w:rPr>
            </w:pPr>
            <w:r w:rsidRPr="0091361D">
              <w:rPr>
                <w:color w:val="000000" w:themeColor="text1"/>
              </w:rPr>
              <w:t>•</w:t>
            </w:r>
            <w:r w:rsidRPr="0091361D">
              <w:rPr>
                <w:color w:val="000000" w:themeColor="text1"/>
              </w:rPr>
              <w:tab/>
              <w:t>nie wystąpi zmiana istotna zmiana wpływająca na charakter operacji, jej cele lub warunki wdrażania, która mogłaby doprowadzić do naruszenia jej pierwotnych celów.</w:t>
            </w:r>
          </w:p>
          <w:p w14:paraId="52DCDA0C" w14:textId="77777777" w:rsidR="00160335" w:rsidRDefault="00160335" w:rsidP="002C3994">
            <w:pPr>
              <w:spacing w:before="120" w:after="120" w:line="240" w:lineRule="auto"/>
              <w:rPr>
                <w:rFonts w:ascii="Arial Narrow" w:hAnsi="Arial Narrow" w:cs="Arial"/>
                <w:i/>
              </w:rPr>
            </w:pPr>
          </w:p>
          <w:permEnd w:id="1688474156"/>
          <w:p w14:paraId="28C74120" w14:textId="3F6C309C" w:rsidR="002658C9" w:rsidRPr="00AF3452" w:rsidRDefault="002C3994" w:rsidP="002C3994">
            <w:pPr>
              <w:spacing w:before="120" w:after="120" w:line="240" w:lineRule="auto"/>
              <w:rPr>
                <w:rFonts w:ascii="Arial Narrow" w:hAnsi="Arial Narrow" w:cs="Arial"/>
                <w:b/>
                <w:u w:val="single"/>
              </w:rPr>
            </w:pPr>
            <w:r w:rsidRPr="00AF3452">
              <w:rPr>
                <w:rFonts w:ascii="Arial Narrow" w:hAnsi="Arial Narrow" w:cs="Arial"/>
                <w:i/>
              </w:rPr>
              <w:t>]</w:t>
            </w:r>
          </w:p>
        </w:tc>
      </w:tr>
    </w:tbl>
    <w:p w14:paraId="28C74122" w14:textId="77777777" w:rsidR="002658C9" w:rsidRPr="00AF3452" w:rsidRDefault="002658C9" w:rsidP="00271808">
      <w:pPr>
        <w:spacing w:before="120" w:after="120" w:line="240" w:lineRule="auto"/>
        <w:rPr>
          <w:rFonts w:ascii="Arial Narrow" w:hAnsi="Arial Narrow" w:cs="Arial"/>
          <w:b/>
        </w:rPr>
      </w:pPr>
    </w:p>
    <w:p w14:paraId="28C74123" w14:textId="77777777" w:rsidR="00045879" w:rsidRPr="00AF3452" w:rsidRDefault="00045879" w:rsidP="00271808">
      <w:pPr>
        <w:spacing w:before="120" w:after="120" w:line="240" w:lineRule="auto"/>
        <w:rPr>
          <w:rFonts w:ascii="Arial Narrow" w:hAnsi="Arial Narrow" w:cs="Arial"/>
          <w:b/>
        </w:rPr>
      </w:pPr>
    </w:p>
    <w:p w14:paraId="28C74124" w14:textId="77777777" w:rsidR="00045879" w:rsidRPr="00AF3452" w:rsidRDefault="00045879" w:rsidP="00045879">
      <w:pPr>
        <w:rPr>
          <w:rFonts w:ascii="Arial Narrow" w:hAnsi="Arial Narrow" w:cs="Arial"/>
        </w:rPr>
        <w:sectPr w:rsidR="00045879" w:rsidRPr="00AF3452" w:rsidSect="00257085">
          <w:pgSz w:w="11906" w:h="16838"/>
          <w:pgMar w:top="1417" w:right="1417" w:bottom="1134" w:left="1417" w:header="708" w:footer="708" w:gutter="0"/>
          <w:cols w:space="708"/>
          <w:docGrid w:linePitch="360"/>
        </w:sectPr>
      </w:pPr>
    </w:p>
    <w:p w14:paraId="28C74125" w14:textId="77777777" w:rsidR="0077734D" w:rsidRPr="00AF3452" w:rsidRDefault="0077734D" w:rsidP="00271808">
      <w:pPr>
        <w:spacing w:before="120" w:after="120" w:line="240" w:lineRule="auto"/>
        <w:rPr>
          <w:rFonts w:ascii="Arial Narrow" w:hAnsi="Arial Narrow" w:cs="Arial"/>
          <w:b/>
        </w:rPr>
      </w:pPr>
    </w:p>
    <w:tbl>
      <w:tblPr>
        <w:tblStyle w:val="Tabela-Siatka"/>
        <w:tblW w:w="0" w:type="auto"/>
        <w:tblLook w:val="04A0" w:firstRow="1" w:lastRow="0" w:firstColumn="1" w:lastColumn="0" w:noHBand="0" w:noVBand="1"/>
      </w:tblPr>
      <w:tblGrid>
        <w:gridCol w:w="14426"/>
      </w:tblGrid>
      <w:tr w:rsidR="0077734D" w:rsidRPr="00AF3452" w14:paraId="28C74128" w14:textId="77777777" w:rsidTr="0077734D">
        <w:tc>
          <w:tcPr>
            <w:tcW w:w="14426" w:type="dxa"/>
          </w:tcPr>
          <w:p w14:paraId="28C74126" w14:textId="77777777" w:rsidR="0077734D" w:rsidRPr="00AF3452" w:rsidRDefault="002C3994" w:rsidP="00257085">
            <w:pPr>
              <w:spacing w:line="240" w:lineRule="auto"/>
              <w:jc w:val="both"/>
              <w:rPr>
                <w:rFonts w:ascii="Arial Narrow" w:hAnsi="Arial Narrow" w:cs="Arial"/>
                <w:lang w:val="de-DE"/>
              </w:rPr>
            </w:pPr>
            <w:r w:rsidRPr="00AF3452">
              <w:rPr>
                <w:rFonts w:ascii="Arial Narrow" w:hAnsi="Arial Narrow" w:cs="Arial"/>
                <w:lang w:val="de-DE"/>
              </w:rPr>
              <w:t>13</w:t>
            </w:r>
            <w:r w:rsidR="0077734D" w:rsidRPr="00AF3452">
              <w:rPr>
                <w:rFonts w:ascii="Arial Narrow" w:hAnsi="Arial Narrow" w:cs="Arial"/>
                <w:lang w:val="de-DE"/>
              </w:rPr>
              <w:t xml:space="preserve">.  Inwieweit leistet das Projekt einen Beitrag zu den folgenden </w:t>
            </w:r>
            <w:r w:rsidR="0077734D" w:rsidRPr="00AF3452">
              <w:rPr>
                <w:rFonts w:ascii="Arial Narrow" w:hAnsi="Arial Narrow" w:cs="Arial"/>
                <w:b/>
                <w:lang w:val="de-DE"/>
              </w:rPr>
              <w:t>EU-Querschnittszielen</w:t>
            </w:r>
            <w:r w:rsidR="0077734D" w:rsidRPr="00AF3452">
              <w:rPr>
                <w:rFonts w:ascii="Arial Narrow" w:hAnsi="Arial Narrow" w:cs="Arial"/>
                <w:lang w:val="de-DE"/>
              </w:rPr>
              <w:t xml:space="preserve">? Bitte Zutreffendes ankreuzen / auswählen und kurz erläutern. Die Merkblätter „Nachhaltige Entwicklung“ und „Förderung der Gleichstellung von Männern und Frauen und Nichtdiskriminierung“ sind verfügbar </w:t>
            </w:r>
            <w:hyperlink r:id="rId12" w:history="1">
              <w:r w:rsidR="0077734D" w:rsidRPr="00AF3452">
                <w:rPr>
                  <w:rStyle w:val="Hipercze"/>
                  <w:rFonts w:ascii="Arial Narrow" w:hAnsi="Arial Narrow" w:cs="Arial"/>
                  <w:b/>
                  <w:color w:val="461FED"/>
                  <w:lang w:val="de-DE"/>
                  <w14:textFill>
                    <w14:solidFill>
                      <w14:srgbClr w14:val="461FED">
                        <w14:lumMod w14:val="75000"/>
                      </w14:srgbClr>
                    </w14:solidFill>
                  </w14:textFill>
                </w:rPr>
                <w:t>HIER</w:t>
              </w:r>
            </w:hyperlink>
            <w:r w:rsidR="0077734D" w:rsidRPr="00AF3452">
              <w:rPr>
                <w:rFonts w:ascii="Arial Narrow" w:hAnsi="Arial Narrow" w:cs="Arial"/>
                <w:b/>
                <w:color w:val="365F91" w:themeColor="accent1" w:themeShade="BF"/>
                <w:lang w:val="de-DE"/>
              </w:rPr>
              <w:t xml:space="preserve"> </w:t>
            </w:r>
          </w:p>
          <w:p w14:paraId="28C74127" w14:textId="77777777" w:rsidR="00D00637" w:rsidRPr="00AF3452" w:rsidRDefault="0077734D" w:rsidP="00257085">
            <w:pPr>
              <w:spacing w:line="240" w:lineRule="auto"/>
              <w:jc w:val="both"/>
              <w:rPr>
                <w:rFonts w:ascii="Arial Narrow" w:hAnsi="Arial Narrow" w:cs="Arial"/>
                <w:b/>
                <w:color w:val="0000FF" w:themeColor="hyperlink"/>
                <w:u w:val="single"/>
              </w:rPr>
            </w:pPr>
            <w:r w:rsidRPr="00AF3452">
              <w:rPr>
                <w:rFonts w:ascii="Arial Narrow" w:hAnsi="Arial Narrow" w:cs="Arial"/>
              </w:rPr>
              <w:t xml:space="preserve">W jakim stopniu projekt przyczynia się do następujących </w:t>
            </w:r>
            <w:r w:rsidRPr="00AF3452">
              <w:rPr>
                <w:rFonts w:ascii="Arial Narrow" w:hAnsi="Arial Narrow" w:cs="Arial"/>
                <w:b/>
              </w:rPr>
              <w:t>celów horyzontalnych UE</w:t>
            </w:r>
            <w:r w:rsidRPr="00AF3452">
              <w:rPr>
                <w:rFonts w:ascii="Arial Narrow" w:hAnsi="Arial Narrow" w:cs="Arial"/>
              </w:rPr>
              <w:t xml:space="preserve">? Proszę zaznaczyć / wybrać właściwą odpowiedź  i krótko opisać wybór. Informacje dotyczące celów horyzontalnych „Trwały rozwój” oraz „Promowanie równego statusu kobiet i mężczyzn i niedyskryminacja” są dostępne </w:t>
            </w:r>
            <w:hyperlink r:id="rId13" w:history="1">
              <w:r w:rsidRPr="00AF3452">
                <w:rPr>
                  <w:rStyle w:val="Hipercze"/>
                  <w:rFonts w:ascii="Arial Narrow" w:hAnsi="Arial Narrow" w:cs="Arial"/>
                  <w:b/>
                </w:rPr>
                <w:t>TUTAJ</w:t>
              </w:r>
            </w:hyperlink>
          </w:p>
        </w:tc>
      </w:tr>
      <w:tr w:rsidR="00D00637" w:rsidRPr="00AF3452" w14:paraId="28C7412B" w14:textId="77777777" w:rsidTr="0077734D">
        <w:tc>
          <w:tcPr>
            <w:tcW w:w="14426" w:type="dxa"/>
          </w:tcPr>
          <w:p w14:paraId="28C74129" w14:textId="77777777" w:rsidR="00D00637" w:rsidRPr="00AF3452" w:rsidRDefault="00D00637" w:rsidP="00D00637">
            <w:pPr>
              <w:spacing w:before="120" w:after="120" w:line="240" w:lineRule="auto"/>
              <w:jc w:val="both"/>
              <w:rPr>
                <w:rFonts w:ascii="Arial Narrow" w:hAnsi="Arial Narrow" w:cs="Arial"/>
                <w:i/>
                <w:lang w:val="de-DE"/>
              </w:rPr>
            </w:pPr>
            <w:r w:rsidRPr="00AF3452">
              <w:rPr>
                <w:rFonts w:ascii="Arial Narrow" w:hAnsi="Arial Narrow" w:cs="Arial"/>
                <w:i/>
                <w:lang w:val="de-DE"/>
              </w:rPr>
              <w:t>[max. 500 Zeichen pro Sprachfassung pro Begründung</w:t>
            </w:r>
            <w:r w:rsidR="002C3994" w:rsidRPr="00AF3452">
              <w:rPr>
                <w:rFonts w:ascii="Arial Narrow" w:hAnsi="Arial Narrow" w:cs="Arial"/>
                <w:i/>
                <w:lang w:val="de-DE"/>
              </w:rPr>
              <w:t xml:space="preserve"> des Querschnittsziels</w:t>
            </w:r>
            <w:r w:rsidRPr="00AF3452">
              <w:rPr>
                <w:rFonts w:ascii="Arial Narrow" w:hAnsi="Arial Narrow" w:cs="Arial"/>
                <w:i/>
                <w:lang w:val="de-DE"/>
              </w:rPr>
              <w:t>]</w:t>
            </w:r>
          </w:p>
          <w:p w14:paraId="28C7412A" w14:textId="77777777" w:rsidR="00D00637" w:rsidRPr="00AF3452" w:rsidRDefault="00D00637" w:rsidP="00D00637">
            <w:pPr>
              <w:spacing w:line="240" w:lineRule="auto"/>
              <w:jc w:val="both"/>
              <w:rPr>
                <w:rFonts w:ascii="Arial Narrow" w:hAnsi="Arial Narrow" w:cs="Arial"/>
              </w:rPr>
            </w:pPr>
            <w:r w:rsidRPr="00AF3452">
              <w:rPr>
                <w:rFonts w:ascii="Arial Narrow" w:hAnsi="Arial Narrow" w:cs="Arial"/>
                <w:i/>
              </w:rPr>
              <w:t xml:space="preserve">[max. 500 znaków na uzasadnienie </w:t>
            </w:r>
            <w:r w:rsidR="002C3994" w:rsidRPr="00AF3452">
              <w:rPr>
                <w:rFonts w:ascii="Arial Narrow" w:hAnsi="Arial Narrow" w:cs="Arial"/>
                <w:i/>
              </w:rPr>
              <w:t>każdego celu horyzontalnego w</w:t>
            </w:r>
            <w:r w:rsidRPr="00AF3452">
              <w:rPr>
                <w:rFonts w:ascii="Arial Narrow" w:hAnsi="Arial Narrow" w:cs="Arial"/>
                <w:i/>
              </w:rPr>
              <w:t xml:space="preserve"> każdej wersji językowej ]</w:t>
            </w:r>
          </w:p>
        </w:tc>
      </w:tr>
    </w:tbl>
    <w:p w14:paraId="28C7412C" w14:textId="77777777" w:rsidR="00943EFE" w:rsidRPr="00AF3452" w:rsidRDefault="00943EFE" w:rsidP="00943EFE">
      <w:pPr>
        <w:spacing w:line="360" w:lineRule="auto"/>
        <w:jc w:val="both"/>
        <w:rPr>
          <w:rFonts w:ascii="Arial Narrow" w:hAnsi="Arial Narrow"/>
        </w:rPr>
      </w:pPr>
    </w:p>
    <w:tbl>
      <w:tblPr>
        <w:tblStyle w:val="Tabela-Siatka"/>
        <w:tblW w:w="14425" w:type="dxa"/>
        <w:tblLook w:val="04A0" w:firstRow="1" w:lastRow="0" w:firstColumn="1" w:lastColumn="0" w:noHBand="0" w:noVBand="1"/>
      </w:tblPr>
      <w:tblGrid>
        <w:gridCol w:w="14425"/>
      </w:tblGrid>
      <w:tr w:rsidR="00943EFE" w:rsidRPr="00AF3452" w14:paraId="28C74131" w14:textId="77777777" w:rsidTr="00E25459">
        <w:tc>
          <w:tcPr>
            <w:tcW w:w="14425" w:type="dxa"/>
          </w:tcPr>
          <w:p w14:paraId="28C7412D" w14:textId="77777777" w:rsidR="00943EFE" w:rsidRPr="00AF3452" w:rsidRDefault="00943EFE" w:rsidP="00257085">
            <w:pPr>
              <w:autoSpaceDE w:val="0"/>
              <w:autoSpaceDN w:val="0"/>
              <w:adjustRightInd w:val="0"/>
              <w:spacing w:before="120"/>
              <w:rPr>
                <w:rFonts w:ascii="Arial Narrow" w:hAnsi="Arial Narrow" w:cs="Arial"/>
              </w:rPr>
            </w:pPr>
            <w:r w:rsidRPr="00AF3452">
              <w:rPr>
                <w:rFonts w:ascii="Arial Narrow" w:hAnsi="Arial Narrow" w:cs="Arial"/>
                <w:b/>
              </w:rPr>
              <w:t xml:space="preserve">Nachhaltige Entwicklung: / </w:t>
            </w:r>
            <w:r w:rsidRPr="00AF3452">
              <w:rPr>
                <w:rFonts w:ascii="Arial Narrow" w:hAnsi="Arial Narrow" w:cs="Arial"/>
                <w:b/>
                <w:bCs/>
              </w:rPr>
              <w:t>Zrównoważony rozwój</w:t>
            </w:r>
            <w:r w:rsidRPr="00AF3452">
              <w:rPr>
                <w:rFonts w:ascii="Arial Narrow" w:hAnsi="Arial Narrow" w:cs="Arial"/>
              </w:rPr>
              <w:t>:</w:t>
            </w:r>
          </w:p>
          <w:p w14:paraId="28C7412E" w14:textId="77777777" w:rsidR="00943EFE" w:rsidRPr="00AF3452" w:rsidRDefault="00943EFE" w:rsidP="00E25459">
            <w:pPr>
              <w:autoSpaceDE w:val="0"/>
              <w:autoSpaceDN w:val="0"/>
              <w:adjustRightInd w:val="0"/>
              <w:ind w:left="709" w:hanging="709"/>
              <w:jc w:val="both"/>
              <w:rPr>
                <w:rFonts w:ascii="Arial Narrow" w:hAnsi="Arial Narrow" w:cs="Arial"/>
              </w:rPr>
            </w:pPr>
            <w:permStart w:id="2025801191" w:edGrp="everyone"/>
            <w:r w:rsidRPr="00AF3452">
              <w:rPr>
                <w:rFonts w:ascii="Arial Narrow" w:hAnsi="Arial Narrow" w:cs="Arial"/>
              </w:rPr>
              <w:t xml:space="preserve">    </w:t>
            </w:r>
            <w:sdt>
              <w:sdtPr>
                <w:rPr>
                  <w:rFonts w:ascii="Arial Narrow" w:hAnsi="Arial Narrow" w:cs="Arial"/>
                </w:rPr>
                <w:id w:val="-1223745304"/>
                <w14:checkbox>
                  <w14:checked w14:val="0"/>
                  <w14:checkedState w14:val="2612" w14:font="MS Gothic"/>
                  <w14:uncheckedState w14:val="2610" w14:font="MS Gothic"/>
                </w14:checkbox>
              </w:sdtPr>
              <w:sdtEndPr/>
              <w:sdtContent>
                <w:r w:rsidR="002264FD" w:rsidRPr="00AF3452">
                  <w:rPr>
                    <w:rFonts w:ascii="MS Gothic" w:eastAsia="MS Gothic" w:hAnsi="MS Gothic" w:cs="MS Gothic" w:hint="eastAsia"/>
                  </w:rPr>
                  <w:t>☐</w:t>
                </w:r>
              </w:sdtContent>
            </w:sdt>
            <w:r w:rsidR="002264FD" w:rsidRPr="00AF3452">
              <w:rPr>
                <w:rFonts w:ascii="Arial Narrow" w:eastAsia="MS Gothic" w:hAnsi="Arial Narrow" w:cs="Arial"/>
              </w:rPr>
              <w:t xml:space="preserve"> </w:t>
            </w:r>
            <w:r w:rsidRPr="00AF3452">
              <w:rPr>
                <w:rFonts w:ascii="Arial Narrow" w:hAnsi="Arial Narrow" w:cs="Arial"/>
              </w:rPr>
              <w:t xml:space="preserve">    </w:t>
            </w:r>
            <w:r w:rsidR="007A1C33" w:rsidRPr="00AF3452">
              <w:rPr>
                <w:rFonts w:ascii="Arial Narrow" w:hAnsi="Arial Narrow" w:cs="Arial"/>
              </w:rPr>
              <w:t xml:space="preserve"> </w:t>
            </w:r>
            <w:permEnd w:id="2025801191"/>
            <w:r w:rsidRPr="00AF3452">
              <w:rPr>
                <w:rFonts w:ascii="Arial Narrow" w:hAnsi="Arial Narrow" w:cs="Arial"/>
                <w:u w:val="single"/>
              </w:rPr>
              <w:t>Umweltorientiert / Nakierowany na środowisko:</w:t>
            </w:r>
            <w:r w:rsidRPr="00AF3452">
              <w:rPr>
                <w:rFonts w:ascii="Arial Narrow" w:hAnsi="Arial Narrow" w:cs="Arial"/>
              </w:rPr>
              <w:t xml:space="preserve"> Der Umweltbezug ist der Maßnahme immanent, die gesamte Maßnahme ist in ihrer Zielrichtung auf Aspekte des Umwelt- oder Klimaschutzes ausgerichtet. / Odniesienie do środowiska jest nieodłączną częścią projektu; cały projekt jest w swoich celach nakierowany na aspekty ochrony środowiska i klimatu.</w:t>
            </w:r>
          </w:p>
          <w:p w14:paraId="28C7412F" w14:textId="77777777" w:rsidR="00943EFE" w:rsidRPr="00AF3452" w:rsidRDefault="00943EFE" w:rsidP="00E25459">
            <w:pPr>
              <w:autoSpaceDE w:val="0"/>
              <w:autoSpaceDN w:val="0"/>
              <w:adjustRightInd w:val="0"/>
              <w:spacing w:before="120"/>
              <w:ind w:left="709" w:hanging="709"/>
              <w:jc w:val="both"/>
              <w:rPr>
                <w:rFonts w:ascii="Arial Narrow" w:hAnsi="Arial Narrow" w:cs="Arial"/>
              </w:rPr>
            </w:pPr>
            <w:permStart w:id="936643989" w:edGrp="everyone"/>
            <w:r w:rsidRPr="00AF3452">
              <w:rPr>
                <w:rFonts w:ascii="Arial Narrow" w:hAnsi="Arial Narrow" w:cs="Arial"/>
              </w:rPr>
              <w:t xml:space="preserve">    </w:t>
            </w:r>
            <w:sdt>
              <w:sdtPr>
                <w:rPr>
                  <w:rFonts w:ascii="Arial Narrow" w:hAnsi="Arial Narrow" w:cs="Arial"/>
                </w:rPr>
                <w:id w:val="1558041235"/>
                <w14:checkbox>
                  <w14:checked w14:val="0"/>
                  <w14:checkedState w14:val="2612" w14:font="MS Gothic"/>
                  <w14:uncheckedState w14:val="2610" w14:font="MS Gothic"/>
                </w14:checkbox>
              </w:sdtPr>
              <w:sdtEndPr/>
              <w:sdtContent>
                <w:r w:rsidR="002C3994" w:rsidRPr="00AF3452">
                  <w:rPr>
                    <w:rFonts w:ascii="MS Gothic" w:eastAsia="MS Gothic" w:hAnsi="MS Gothic" w:cs="MS Gothic" w:hint="eastAsia"/>
                  </w:rPr>
                  <w:t>☐</w:t>
                </w:r>
              </w:sdtContent>
            </w:sdt>
            <w:r w:rsidR="002264FD" w:rsidRPr="00AF3452">
              <w:rPr>
                <w:rFonts w:ascii="Arial Narrow" w:eastAsia="MS Gothic" w:hAnsi="Arial Narrow" w:cs="Arial"/>
              </w:rPr>
              <w:t xml:space="preserve"> </w:t>
            </w:r>
            <w:r w:rsidRPr="00AF3452">
              <w:rPr>
                <w:rFonts w:ascii="Arial Narrow" w:hAnsi="Arial Narrow" w:cs="Arial"/>
              </w:rPr>
              <w:t xml:space="preserve">  </w:t>
            </w:r>
            <w:permEnd w:id="936643989"/>
            <w:r w:rsidRPr="00AF3452">
              <w:rPr>
                <w:rFonts w:ascii="Arial Narrow" w:hAnsi="Arial Narrow" w:cs="Arial"/>
                <w:u w:val="single"/>
              </w:rPr>
              <w:t>Umweltrelevant / Istotny dla środowiska:</w:t>
            </w:r>
            <w:r w:rsidRPr="00AF3452">
              <w:rPr>
                <w:rFonts w:ascii="Arial Narrow" w:hAnsi="Arial Narrow" w:cs="Arial"/>
              </w:rPr>
              <w:t xml:space="preserve"> Die Maßnahme  erbringt  einen  umweltpositiven Beitrag, ein relevanter Anteil  der  eingesetzten  Mittel  unterstützt den Grundsatz nachhaltige Entwicklung und/oder die Umweltwirkungen wurden bei der Projektplanung und -umsetzung umfangreich berücksichtigt. / Projekt wnosi pozytywny wkład na rzecz środowiska; istotna część wykorzystanych środków wspiera zasadę zrównoważonego rozwoju i/lub efekty środowiskowe są kompleksowo uwzględnione w trakcie planowania i wdrażania projektu.</w:t>
            </w:r>
          </w:p>
          <w:p w14:paraId="28C74130" w14:textId="0F5FD7F7" w:rsidR="00943EFE" w:rsidRPr="00AF3452" w:rsidRDefault="00943EFE" w:rsidP="002264FD">
            <w:pPr>
              <w:autoSpaceDE w:val="0"/>
              <w:autoSpaceDN w:val="0"/>
              <w:adjustRightInd w:val="0"/>
              <w:spacing w:before="120"/>
              <w:ind w:left="709" w:hanging="709"/>
              <w:jc w:val="both"/>
              <w:rPr>
                <w:rFonts w:ascii="Arial Narrow" w:hAnsi="Arial Narrow" w:cs="Arial"/>
              </w:rPr>
            </w:pPr>
            <w:permStart w:id="1882222031" w:edGrp="everyone"/>
            <w:r w:rsidRPr="00AF3452">
              <w:rPr>
                <w:rFonts w:ascii="Arial Narrow" w:hAnsi="Arial Narrow" w:cs="Arial"/>
              </w:rPr>
              <w:t xml:space="preserve">    </w:t>
            </w:r>
            <w:sdt>
              <w:sdtPr>
                <w:rPr>
                  <w:rFonts w:ascii="Arial Narrow" w:hAnsi="Arial Narrow" w:cs="Arial"/>
                </w:rPr>
                <w:id w:val="1279920171"/>
                <w14:checkbox>
                  <w14:checked w14:val="1"/>
                  <w14:checkedState w14:val="2612" w14:font="MS Gothic"/>
                  <w14:uncheckedState w14:val="2610" w14:font="MS Gothic"/>
                </w14:checkbox>
              </w:sdtPr>
              <w:sdtEndPr/>
              <w:sdtContent>
                <w:r w:rsidR="0018093B">
                  <w:rPr>
                    <w:rFonts w:ascii="MS Gothic" w:eastAsia="MS Gothic" w:hAnsi="MS Gothic" w:cs="Arial" w:hint="eastAsia"/>
                  </w:rPr>
                  <w:t>☒</w:t>
                </w:r>
              </w:sdtContent>
            </w:sdt>
            <w:r w:rsidR="002264FD" w:rsidRPr="00AF3452">
              <w:rPr>
                <w:rFonts w:ascii="Arial Narrow" w:eastAsia="MS Gothic" w:hAnsi="Arial Narrow" w:cs="Arial"/>
              </w:rPr>
              <w:t xml:space="preserve">  </w:t>
            </w:r>
            <w:permEnd w:id="1882222031"/>
            <w:r w:rsidRPr="00AF3452">
              <w:rPr>
                <w:rFonts w:ascii="Arial Narrow" w:hAnsi="Arial Narrow" w:cs="Arial"/>
                <w:u w:val="single"/>
              </w:rPr>
              <w:t>Umweltneutral Neutralny dla środowiska:</w:t>
            </w:r>
            <w:r w:rsidRPr="00AF3452">
              <w:rPr>
                <w:rFonts w:ascii="Arial Narrow" w:hAnsi="Arial Narrow" w:cs="Arial"/>
              </w:rPr>
              <w:t xml:space="preserve"> Die Maßnahme und ihre Umsetzung haben keinen Bezug zum Themenkomplex Nachhaltige Entwicklung, Umwelt- oder Klimaschutz. / Projekt i jego  </w:t>
            </w:r>
            <w:r w:rsidR="001803FC" w:rsidRPr="00AF3452">
              <w:rPr>
                <w:rFonts w:ascii="Arial Narrow" w:hAnsi="Arial Narrow" w:cs="Arial"/>
              </w:rPr>
              <w:t xml:space="preserve"> </w:t>
            </w:r>
            <w:r w:rsidRPr="00AF3452">
              <w:rPr>
                <w:rFonts w:ascii="Arial Narrow" w:hAnsi="Arial Narrow" w:cs="Arial"/>
              </w:rPr>
              <w:t>realizacja nie mają odniesienia do tematyki zrównoważonego rozwoju, ochrony środowiska i ochrony klimatu.</w:t>
            </w:r>
          </w:p>
        </w:tc>
      </w:tr>
      <w:tr w:rsidR="00943EFE" w:rsidRPr="00AF3452" w14:paraId="28C74134" w14:textId="77777777" w:rsidTr="00E25459">
        <w:tc>
          <w:tcPr>
            <w:tcW w:w="14425" w:type="dxa"/>
            <w:vAlign w:val="center"/>
          </w:tcPr>
          <w:p w14:paraId="28C74132" w14:textId="77777777" w:rsidR="00943EFE" w:rsidRPr="00AF3452" w:rsidRDefault="00943EFE" w:rsidP="00E25459">
            <w:pPr>
              <w:autoSpaceDE w:val="0"/>
              <w:autoSpaceDN w:val="0"/>
              <w:adjustRightInd w:val="0"/>
              <w:spacing w:before="120"/>
              <w:rPr>
                <w:rFonts w:ascii="Arial Narrow" w:hAnsi="Arial Narrow" w:cs="Arial"/>
              </w:rPr>
            </w:pPr>
            <w:r w:rsidRPr="00AF3452">
              <w:rPr>
                <w:rFonts w:ascii="Arial Narrow" w:hAnsi="Arial Narrow" w:cs="Arial"/>
              </w:rPr>
              <w:t xml:space="preserve">Kurze Begründung: / Krótkie uzasadnienie: </w:t>
            </w:r>
          </w:p>
          <w:p w14:paraId="16CF5DBA" w14:textId="77777777" w:rsidR="00D84EE4" w:rsidRPr="00D67A8E" w:rsidRDefault="00D84EE4" w:rsidP="00D84EE4">
            <w:pPr>
              <w:pStyle w:val="Standard1"/>
              <w:jc w:val="both"/>
              <w:rPr>
                <w:rFonts w:ascii="Arial" w:hAnsi="Arial" w:cs="Arial"/>
                <w:sz w:val="20"/>
                <w:szCs w:val="20"/>
              </w:rPr>
            </w:pPr>
            <w:permStart w:id="1406022591" w:edGrp="everyone"/>
            <w:r>
              <w:rPr>
                <w:rFonts w:ascii="Arial" w:hAnsi="Arial" w:cs="Arial"/>
                <w:sz w:val="20"/>
                <w:szCs w:val="20"/>
                <w:lang w:val="de-DE"/>
              </w:rPr>
              <w:t xml:space="preserve">Das Projekt und seine Umsetzung haben keinen Bezug auf die Thematik der nachhaltigen Entwicklung, den Umweltschutz oder den Klimaschutz. Die Investitionen beziehen sich auf den Bau von Ausstellungsflächen auf beiden Seiten der Grenze, darüber hinaus auf den Erwerb einer Untergrundbahn für den Oder-Warthe-Bogen. Die weichen Maßnahmen beziehen sich auf die Entwicklung eines touristischen Produktes, der Entwicklung der Zusammenarbeit von unterschiedlichen Gesellschaftsgruppen auf den beiden Seiten der Grenze sowie Ausarbeitung eines Unterrichtskonzeptes. </w:t>
            </w:r>
            <w:r w:rsidRPr="00D67A8E">
              <w:rPr>
                <w:rFonts w:ascii="Arial" w:hAnsi="Arial" w:cs="Arial"/>
                <w:sz w:val="20"/>
                <w:szCs w:val="20"/>
              </w:rPr>
              <w:t xml:space="preserve">Das Projekt </w:t>
            </w:r>
            <w:proofErr w:type="spellStart"/>
            <w:r w:rsidRPr="00D67A8E">
              <w:rPr>
                <w:rFonts w:ascii="Arial" w:hAnsi="Arial" w:cs="Arial"/>
                <w:sz w:val="20"/>
                <w:szCs w:val="20"/>
              </w:rPr>
              <w:t>ist</w:t>
            </w:r>
            <w:proofErr w:type="spellEnd"/>
            <w:r w:rsidRPr="00D67A8E">
              <w:rPr>
                <w:rFonts w:ascii="Arial" w:hAnsi="Arial" w:cs="Arial"/>
                <w:sz w:val="20"/>
                <w:szCs w:val="20"/>
              </w:rPr>
              <w:t xml:space="preserve"> </w:t>
            </w:r>
            <w:proofErr w:type="spellStart"/>
            <w:r w:rsidRPr="00D67A8E">
              <w:rPr>
                <w:rFonts w:ascii="Arial" w:hAnsi="Arial" w:cs="Arial"/>
                <w:sz w:val="20"/>
                <w:szCs w:val="20"/>
              </w:rPr>
              <w:t>daher</w:t>
            </w:r>
            <w:proofErr w:type="spellEnd"/>
            <w:r w:rsidRPr="00D67A8E">
              <w:rPr>
                <w:rFonts w:ascii="Arial" w:hAnsi="Arial" w:cs="Arial"/>
                <w:sz w:val="20"/>
                <w:szCs w:val="20"/>
              </w:rPr>
              <w:t xml:space="preserve"> </w:t>
            </w:r>
            <w:proofErr w:type="spellStart"/>
            <w:r w:rsidRPr="00D67A8E">
              <w:rPr>
                <w:rFonts w:ascii="Arial" w:hAnsi="Arial" w:cs="Arial"/>
                <w:sz w:val="20"/>
                <w:szCs w:val="20"/>
              </w:rPr>
              <w:t>umwelt</w:t>
            </w:r>
            <w:proofErr w:type="spellEnd"/>
            <w:r w:rsidRPr="00D67A8E">
              <w:rPr>
                <w:rFonts w:ascii="Arial" w:hAnsi="Arial" w:cs="Arial"/>
                <w:sz w:val="20"/>
                <w:szCs w:val="20"/>
              </w:rPr>
              <w:t xml:space="preserve">- </w:t>
            </w:r>
            <w:proofErr w:type="spellStart"/>
            <w:r w:rsidRPr="00D67A8E">
              <w:rPr>
                <w:rFonts w:ascii="Arial" w:hAnsi="Arial" w:cs="Arial"/>
                <w:sz w:val="20"/>
                <w:szCs w:val="20"/>
              </w:rPr>
              <w:t>und</w:t>
            </w:r>
            <w:proofErr w:type="spellEnd"/>
            <w:r w:rsidRPr="00D67A8E">
              <w:rPr>
                <w:rFonts w:ascii="Arial" w:hAnsi="Arial" w:cs="Arial"/>
                <w:sz w:val="20"/>
                <w:szCs w:val="20"/>
              </w:rPr>
              <w:t xml:space="preserve"> </w:t>
            </w:r>
            <w:proofErr w:type="spellStart"/>
            <w:r w:rsidRPr="00D67A8E">
              <w:rPr>
                <w:rFonts w:ascii="Arial" w:hAnsi="Arial" w:cs="Arial"/>
                <w:sz w:val="20"/>
                <w:szCs w:val="20"/>
              </w:rPr>
              <w:lastRenderedPageBreak/>
              <w:t>das</w:t>
            </w:r>
            <w:proofErr w:type="spellEnd"/>
            <w:r w:rsidRPr="00D67A8E">
              <w:rPr>
                <w:rFonts w:ascii="Arial" w:hAnsi="Arial" w:cs="Arial"/>
                <w:sz w:val="20"/>
                <w:szCs w:val="20"/>
              </w:rPr>
              <w:t xml:space="preserve"> </w:t>
            </w:r>
            <w:proofErr w:type="spellStart"/>
            <w:r w:rsidRPr="00D67A8E">
              <w:rPr>
                <w:rFonts w:ascii="Arial" w:hAnsi="Arial" w:cs="Arial"/>
                <w:sz w:val="20"/>
                <w:szCs w:val="20"/>
              </w:rPr>
              <w:t>klimaneutral</w:t>
            </w:r>
            <w:proofErr w:type="spellEnd"/>
            <w:r w:rsidRPr="00D67A8E">
              <w:rPr>
                <w:rFonts w:ascii="Arial" w:hAnsi="Arial" w:cs="Arial"/>
                <w:sz w:val="20"/>
                <w:szCs w:val="20"/>
              </w:rPr>
              <w:t>.</w:t>
            </w:r>
          </w:p>
          <w:p w14:paraId="05510708" w14:textId="2C4B58AD" w:rsidR="00943EFE" w:rsidRDefault="00943EFE" w:rsidP="00D00637">
            <w:pPr>
              <w:autoSpaceDE w:val="0"/>
              <w:autoSpaceDN w:val="0"/>
              <w:adjustRightInd w:val="0"/>
              <w:spacing w:before="120"/>
              <w:rPr>
                <w:rFonts w:ascii="Arial Narrow" w:hAnsi="Arial Narrow"/>
              </w:rPr>
            </w:pPr>
          </w:p>
          <w:p w14:paraId="3B14E49D" w14:textId="77777777" w:rsidR="006E0519" w:rsidRDefault="006E0519" w:rsidP="006E0519">
            <w:pPr>
              <w:pStyle w:val="Standard1"/>
              <w:jc w:val="both"/>
              <w:rPr>
                <w:rFonts w:ascii="Arial" w:hAnsi="Arial" w:cs="Arial"/>
                <w:sz w:val="20"/>
                <w:szCs w:val="20"/>
              </w:rPr>
            </w:pPr>
            <w:r w:rsidRPr="00494E52">
              <w:rPr>
                <w:rFonts w:ascii="Arial" w:hAnsi="Arial" w:cs="Arial"/>
                <w:sz w:val="20"/>
                <w:szCs w:val="20"/>
              </w:rPr>
              <w:t>Projekt i jego realizacja nie mają odniesienia do tematyki zrównoważonego rozwoju, ochrony środowiska i ochrony klimatu</w:t>
            </w:r>
            <w:r>
              <w:rPr>
                <w:rFonts w:ascii="Arial" w:hAnsi="Arial" w:cs="Arial"/>
                <w:sz w:val="20"/>
                <w:szCs w:val="20"/>
              </w:rPr>
              <w:t>. Inwestycje dotyczą budowy przestrzeni wystawowej po obu stronach granicy, ponadto zakup systemu kolejki podziemnej do MRU. Działania miękkie odnoszą się do stworzenia produktu turystycznego, rozwoju współpracy środowisk po obu stronach granicy oraz wypracowaniu koncepcji edukacyjnej. Projekt zatem będzie neutralny dla ochrony środowiska i klimatu.</w:t>
            </w:r>
          </w:p>
          <w:p w14:paraId="384360B2" w14:textId="77777777" w:rsidR="00943EFE" w:rsidRDefault="00943EFE" w:rsidP="00D00637">
            <w:pPr>
              <w:autoSpaceDE w:val="0"/>
              <w:autoSpaceDN w:val="0"/>
              <w:adjustRightInd w:val="0"/>
              <w:spacing w:before="120"/>
              <w:rPr>
                <w:rFonts w:ascii="Arial Narrow" w:hAnsi="Arial Narrow"/>
              </w:rPr>
            </w:pPr>
          </w:p>
          <w:permEnd w:id="1406022591"/>
          <w:p w14:paraId="28C74133" w14:textId="10877941" w:rsidR="00943EFE" w:rsidRPr="00AF3452" w:rsidRDefault="00943EFE" w:rsidP="00D00637">
            <w:pPr>
              <w:autoSpaceDE w:val="0"/>
              <w:autoSpaceDN w:val="0"/>
              <w:adjustRightInd w:val="0"/>
              <w:spacing w:before="120"/>
              <w:rPr>
                <w:rFonts w:ascii="Arial Narrow" w:hAnsi="Arial Narrow"/>
              </w:rPr>
            </w:pPr>
          </w:p>
        </w:tc>
      </w:tr>
    </w:tbl>
    <w:p w14:paraId="28C74135" w14:textId="77777777" w:rsidR="00943EFE" w:rsidRPr="00AF3452" w:rsidRDefault="00943EFE" w:rsidP="00943EFE">
      <w:pPr>
        <w:jc w:val="both"/>
        <w:rPr>
          <w:rFonts w:ascii="Arial Narrow" w:hAnsi="Arial Narrow"/>
        </w:rPr>
      </w:pPr>
    </w:p>
    <w:tbl>
      <w:tblPr>
        <w:tblStyle w:val="Tabela-Siatka"/>
        <w:tblW w:w="0" w:type="auto"/>
        <w:tblLook w:val="04A0" w:firstRow="1" w:lastRow="0" w:firstColumn="1" w:lastColumn="0" w:noHBand="0" w:noVBand="1"/>
      </w:tblPr>
      <w:tblGrid>
        <w:gridCol w:w="14425"/>
      </w:tblGrid>
      <w:tr w:rsidR="00943EFE" w:rsidRPr="00AF3452" w14:paraId="28C74140" w14:textId="77777777" w:rsidTr="00E25459">
        <w:tc>
          <w:tcPr>
            <w:tcW w:w="14425" w:type="dxa"/>
          </w:tcPr>
          <w:p w14:paraId="28C74136" w14:textId="77777777" w:rsidR="00943EFE" w:rsidRPr="00AF3452" w:rsidRDefault="00943EFE" w:rsidP="00E25459">
            <w:pPr>
              <w:spacing w:before="120"/>
              <w:jc w:val="both"/>
              <w:rPr>
                <w:rFonts w:ascii="Arial Narrow" w:hAnsi="Arial Narrow" w:cs="Arial"/>
                <w:b/>
              </w:rPr>
            </w:pPr>
            <w:r w:rsidRPr="00AF3452">
              <w:rPr>
                <w:rFonts w:ascii="Arial Narrow" w:hAnsi="Arial Narrow" w:cs="Arial"/>
                <w:b/>
              </w:rPr>
              <w:t>Wenn umweltorientiert oder umweltrelevant: / Jeśli nakierowany na środowisko lub istotny dla środowiska:</w:t>
            </w:r>
          </w:p>
          <w:p w14:paraId="28C74137" w14:textId="77777777" w:rsidR="00943EFE" w:rsidRPr="00AF3452" w:rsidRDefault="00943EFE" w:rsidP="00E25459">
            <w:pPr>
              <w:autoSpaceDE w:val="0"/>
              <w:autoSpaceDN w:val="0"/>
              <w:adjustRightInd w:val="0"/>
              <w:jc w:val="both"/>
              <w:rPr>
                <w:rFonts w:ascii="Arial Narrow" w:hAnsi="Arial Narrow" w:cs="Arial"/>
              </w:rPr>
            </w:pPr>
            <w:r w:rsidRPr="00AF3452">
              <w:rPr>
                <w:rFonts w:ascii="Arial Narrow" w:hAnsi="Arial Narrow" w:cs="Arial"/>
                <w:lang w:val="de-DE"/>
              </w:rPr>
              <w:t xml:space="preserve">In welchen ökologischen Handlungsfeldern werden durch den Inhalt der Maßnahme und/oder ihre Planung und Umsetzung positive Wirkungen erzielt oder negative Wirkungen gemindert? </w:t>
            </w:r>
            <w:r w:rsidRPr="00AF3452">
              <w:rPr>
                <w:rFonts w:ascii="Arial Narrow" w:hAnsi="Arial Narrow" w:cs="Arial"/>
              </w:rPr>
              <w:t>(bitte max. zwei Antworten sowie, wenn zutreffend, immer zusätzlich Klimaschutz auswählen</w:t>
            </w:r>
            <w:r w:rsidR="00A06BDA" w:rsidRPr="00AF3452">
              <w:rPr>
                <w:rFonts w:ascii="Arial Narrow" w:hAnsi="Arial Narrow" w:cs="Arial"/>
              </w:rPr>
              <w:t>*</w:t>
            </w:r>
            <w:r w:rsidRPr="00AF3452">
              <w:rPr>
                <w:rFonts w:ascii="Arial Narrow" w:hAnsi="Arial Narrow" w:cs="Arial"/>
              </w:rPr>
              <w:t>) / W jakich ekologicznych obszarach działania w wyniku zawartości projektu i/lub jego planowania i realizacji osiągane są pozytywne efekty lub zmniejszane są efekty negatywne? (proszę wybrać maks. dwie odpowiedzi oraz - jeżeli dotyczy – zawsze wybrać dodatkowo ochronę klimatu</w:t>
            </w:r>
            <w:r w:rsidR="00A06BDA" w:rsidRPr="00AF3452">
              <w:rPr>
                <w:rFonts w:ascii="Arial Narrow" w:hAnsi="Arial Narrow" w:cs="Arial"/>
              </w:rPr>
              <w:t>*</w:t>
            </w:r>
            <w:r w:rsidRPr="00AF3452">
              <w:rPr>
                <w:rFonts w:ascii="Arial Narrow" w:hAnsi="Arial Narrow" w:cs="Arial"/>
              </w:rPr>
              <w:t>)</w:t>
            </w:r>
          </w:p>
          <w:p w14:paraId="28C74138" w14:textId="77777777" w:rsidR="00943EFE" w:rsidRPr="00AF3452" w:rsidRDefault="00943EFE" w:rsidP="00E25459">
            <w:pPr>
              <w:autoSpaceDE w:val="0"/>
              <w:autoSpaceDN w:val="0"/>
              <w:adjustRightInd w:val="0"/>
              <w:jc w:val="both"/>
              <w:rPr>
                <w:rFonts w:ascii="Arial Narrow" w:hAnsi="Arial Narrow" w:cs="Arial"/>
              </w:rPr>
            </w:pPr>
            <w:r w:rsidRPr="00AF3452">
              <w:rPr>
                <w:rFonts w:ascii="Arial Narrow" w:hAnsi="Arial Narrow" w:cs="Arial"/>
              </w:rPr>
              <w:t>Deutsch:</w:t>
            </w:r>
          </w:p>
          <w:permStart w:id="1341016921" w:edGrp="everyone"/>
          <w:p w14:paraId="28C74139" w14:textId="77777777" w:rsidR="00943EFE" w:rsidRPr="00AF3452" w:rsidRDefault="00AE681F" w:rsidP="00943EFE">
            <w:pPr>
              <w:pStyle w:val="Akapitzlist"/>
              <w:numPr>
                <w:ilvl w:val="0"/>
                <w:numId w:val="7"/>
              </w:numPr>
              <w:autoSpaceDE w:val="0"/>
              <w:autoSpaceDN w:val="0"/>
              <w:adjustRightInd w:val="0"/>
              <w:spacing w:after="0" w:line="240" w:lineRule="auto"/>
              <w:jc w:val="both"/>
              <w:rPr>
                <w:rFonts w:ascii="Arial Narrow" w:hAnsi="Arial Narrow" w:cs="Arial"/>
                <w:lang w:val="de-DE"/>
              </w:rPr>
            </w:pPr>
            <w:sdt>
              <w:sdtPr>
                <w:rPr>
                  <w:rFonts w:ascii="Arial Narrow" w:hAnsi="Arial Narrow" w:cs="Arial"/>
                  <w:lang w:val="de-DE"/>
                </w:rPr>
                <w:id w:val="1539711563"/>
                <w:dropDownList>
                  <w:listItem w:displayText="Bitte auswählen" w:value="Bitte auswählen"/>
                  <w:listItem w:displayText="Landschaftswasserhaushalt (Verbesserung der Qualität von Oberflächenwasser und/oder Grundwasser, Reduzierung des Wasserverbrauches" w:value="Landschaftswasserhaushalt (Verbesserung der Qualität von Oberflächenwasser und/oder Grundwasser, Reduzierung des Wasserverbrauches"/>
                  <w:listItem w:displayText="Luft/Lärm (Verringerung der Feinstaubbelastung, Verringerung der Lärmemissionen)" w:value="Luft/Lärm (Verringerung der Feinstaubbelastung, Verringerung der Lärmemissionen)"/>
                  <w:listItem w:displayText="Klimaschutz (Verringerung der Treibhausgasemissionen, Verbesserung der Energieeffizienz)" w:value="Klimaschutz (Verringerung der Treibhausgasemissionen, Verbesserung der Energieeffizienz)"/>
                  <w:listItem w:displayText="Verbesserung der Biodiversität (Biotop-/Artenerhaltung)" w:value="Verbesserung der Biodiversität (Biotop-/Artenerhaltung)"/>
                  <w:listItem w:displayText="Verbesserung des Bodenschutzes und/oder Verhinderung von Bodenerosion und -verdichtung" w:value="Verbesserung des Bodenschutzes und/oder Verhinderung von Bodenerosion und -verdichtung"/>
                  <w:listItem w:displayText="Keine oder reduzierte zusätzliche Flächeninanspruchnahme, Verminderung von Flächenzerschneidungen oder es ist eine Flächenentsiegelungsmaßnahme" w:value="Keine oder reduzierte zusätzliche Flächeninanspruchnahme, Verminderung von Flächenzerschneidungen oder es ist eine Flächenentsiegelungsmaßnahme"/>
                  <w:listItem w:displayText="Nachhaltige und klimafreundliche Planung und Umsetzung des Vorhabens (insb. nachhaltige Beschaffung, Einbeziehung Umweltvereine/-verbände, Berücksichtigung umwelt-/klimaverträglicher Alternativen z.B. bei Veranstaltungskonzeptionen)" w:value="Nachhaltige und klimafreundliche Planung und Umsetzung des Vorhabens (insb. nachhaltige Beschaffung, Einbeziehung Umweltvereine/-verbände, Berücksichtigung umwelt-/klimaverträglicher Alternativen z.B. bei Veranstaltungskonzeptionen)"/>
                  <w:listItem w:displayText="Sonstiges" w:value="Sonstiges"/>
                </w:dropDownList>
              </w:sdtPr>
              <w:sdtEndPr/>
              <w:sdtContent>
                <w:r w:rsidR="00E1746E" w:rsidRPr="00AF3452">
                  <w:rPr>
                    <w:rFonts w:ascii="Arial Narrow" w:hAnsi="Arial Narrow" w:cs="Arial"/>
                    <w:lang w:val="de-DE"/>
                  </w:rPr>
                  <w:t>Bitte auswählen</w:t>
                </w:r>
              </w:sdtContent>
            </w:sdt>
          </w:p>
          <w:p w14:paraId="28C7413A" w14:textId="77777777" w:rsidR="00943EFE" w:rsidRPr="00AF3452" w:rsidRDefault="00AE681F" w:rsidP="00943EFE">
            <w:pPr>
              <w:pStyle w:val="Akapitzlist"/>
              <w:numPr>
                <w:ilvl w:val="0"/>
                <w:numId w:val="7"/>
              </w:numPr>
              <w:autoSpaceDE w:val="0"/>
              <w:autoSpaceDN w:val="0"/>
              <w:adjustRightInd w:val="0"/>
              <w:spacing w:after="0" w:line="240" w:lineRule="auto"/>
              <w:jc w:val="both"/>
              <w:rPr>
                <w:rFonts w:ascii="Arial Narrow" w:hAnsi="Arial Narrow" w:cs="Arial"/>
              </w:rPr>
            </w:pPr>
            <w:sdt>
              <w:sdtPr>
                <w:rPr>
                  <w:rFonts w:ascii="Arial Narrow" w:hAnsi="Arial Narrow" w:cs="Arial"/>
                </w:rPr>
                <w:id w:val="-1268305787"/>
                <w:dropDownList>
                  <w:listItem w:displayText="Bitte auswählen" w:value="Bitte auswählen"/>
                  <w:listItem w:displayText="Landschaftswasserhaushalt (Verbesserung der Qualität von Oberflächenwasser und/oder Grundwasser, Reduzierung des Wasserverbrauches" w:value="Landschaftswasserhaushalt (Verbesserung der Qualität von Oberflächenwasser und/oder Grundwasser, Reduzierung des Wasserverbrauches"/>
                  <w:listItem w:displayText="Luft/Lärm (Verringerung der Feinstaubbelastung, Verringerung der Lärmemissionen)" w:value="Luft/Lärm (Verringerung der Feinstaubbelastung, Verringerung der Lärmemissionen)"/>
                  <w:listItem w:displayText="Klimaschutz (Verringerung der Treibhausgasemissionen, Verbesserung der Energieeffizienz)" w:value="Klimaschutz (Verringerung der Treibhausgasemissionen, Verbesserung der Energieeffizienz)"/>
                  <w:listItem w:displayText="Verbesserung der Biodiversität (Biotop-/Artenerhaltung)" w:value="Verbesserung der Biodiversität (Biotop-/Artenerhaltung)"/>
                  <w:listItem w:displayText="Verbesserung des Bodenschutzes und/oder Verhinderung von Bodenerosion und -verdichtung" w:value="Verbesserung des Bodenschutzes und/oder Verhinderung von Bodenerosion und -verdichtung"/>
                  <w:listItem w:displayText="Keine oder reduzierte zusätzliche Flächeninanspruchnahme, Verminderung von Flächenzerschneidungen oder es ist eine Flächenentsiegelungsmaßnahme" w:value="Keine oder reduzierte zusätzliche Flächeninanspruchnahme, Verminderung von Flächenzerschneidungen oder es ist eine Flächenentsiegelungsmaßnahme"/>
                  <w:listItem w:displayText="Nachhaltige und klimafreundliche Planung und Umsetzung des Vorhabens (insb. nachhaltige Beschaffung, Einbeziehung Umweltvereine/-verbände, Berücksichtigung umwelt-/klimaverträglicher Alternativen z.B. bei Veranstaltungskonzeptionen)" w:value="Nachhaltige und klimafreundliche Planung und Umsetzung des Vorhabens (insb. nachhaltige Beschaffung, Einbeziehung Umweltvereine/-verbände, Berücksichtigung umwelt-/klimaverträglicher Alternativen z.B. bei Veranstaltungskonzeptionen)"/>
                  <w:listItem w:displayText="Sonstiges" w:value="Sonstiges"/>
                </w:dropDownList>
              </w:sdtPr>
              <w:sdtEndPr/>
              <w:sdtContent>
                <w:r w:rsidR="00943EFE" w:rsidRPr="00AF3452">
                  <w:rPr>
                    <w:rFonts w:ascii="Arial Narrow" w:hAnsi="Arial Narrow" w:cs="Arial"/>
                  </w:rPr>
                  <w:t>Bitte auswählen</w:t>
                </w:r>
              </w:sdtContent>
            </w:sdt>
          </w:p>
          <w:permEnd w:id="1341016921"/>
          <w:p w14:paraId="28C7413B" w14:textId="77777777" w:rsidR="00603068" w:rsidRPr="00AF3452" w:rsidRDefault="00603068" w:rsidP="00E25459">
            <w:pPr>
              <w:autoSpaceDE w:val="0"/>
              <w:autoSpaceDN w:val="0"/>
              <w:adjustRightInd w:val="0"/>
              <w:rPr>
                <w:rFonts w:ascii="Arial Narrow" w:hAnsi="Arial Narrow" w:cs="Arial"/>
              </w:rPr>
            </w:pPr>
          </w:p>
          <w:p w14:paraId="28C7413C" w14:textId="77777777" w:rsidR="00943EFE" w:rsidRPr="00AF3452" w:rsidRDefault="00943EFE" w:rsidP="00E25459">
            <w:pPr>
              <w:autoSpaceDE w:val="0"/>
              <w:autoSpaceDN w:val="0"/>
              <w:adjustRightInd w:val="0"/>
              <w:rPr>
                <w:rFonts w:ascii="Arial Narrow" w:hAnsi="Arial Narrow" w:cs="Arial"/>
              </w:rPr>
            </w:pPr>
            <w:r w:rsidRPr="00AF3452">
              <w:rPr>
                <w:rFonts w:ascii="Arial Narrow" w:hAnsi="Arial Narrow" w:cs="Arial"/>
              </w:rPr>
              <w:t>Polnisch:</w:t>
            </w:r>
          </w:p>
          <w:permStart w:id="259530457" w:edGrp="everyone"/>
          <w:p w14:paraId="28C7413D" w14:textId="77777777" w:rsidR="00943EFE" w:rsidRPr="00AF3452" w:rsidRDefault="00AE681F" w:rsidP="00943EFE">
            <w:pPr>
              <w:pStyle w:val="Akapitzlist"/>
              <w:numPr>
                <w:ilvl w:val="0"/>
                <w:numId w:val="8"/>
              </w:numPr>
              <w:autoSpaceDE w:val="0"/>
              <w:autoSpaceDN w:val="0"/>
              <w:adjustRightInd w:val="0"/>
              <w:spacing w:after="0" w:line="240" w:lineRule="auto"/>
              <w:rPr>
                <w:rFonts w:ascii="Arial Narrow" w:hAnsi="Arial Narrow" w:cs="Arial"/>
              </w:rPr>
            </w:pPr>
            <w:sdt>
              <w:sdtPr>
                <w:rPr>
                  <w:rFonts w:ascii="Arial Narrow" w:hAnsi="Arial Narrow" w:cs="Arial"/>
                </w:rPr>
                <w:tag w:val="Bilans wodny (poprawa jakości wód powierzchniowych i/lub gruntow"/>
                <w:id w:val="-1380160102"/>
                <w:dropDownList>
                  <w:listItem w:displayText="Proszę wybrać" w:value="Proszę wybrać"/>
                  <w:listItem w:displayText="Bilans wodny (poprawa jakości wód powierzchniowych i/lub gruntowych, redukcja zużycia wody)" w:value="Bilans wodny (poprawa jakości wód powierzchniowych i/lub gruntowych, redukcja zużycia wody)"/>
                  <w:listItem w:displayText="Ochrona powietrza / ochrona przed hałasem (redukcja emisji pyłów, hałasu)" w:value="Ochrona powietrza / ochrona przed hałasem (redukcja emisji pyłów, hałasu)"/>
                  <w:listItem w:displayText="Ochrona klimatu (redukcja emisji gazów cieplarnianych, poprawa efektywności energetycznej)" w:value="Ochrona klimatu (redukcja emisji gazów cieplarnianych, poprawa efektywności energetycznej)"/>
                  <w:listItem w:displayText="Wspieranie bioróżnorodności (ochrona biotopów / gatunków)" w:value="Wspieranie bioróżnorodności (ochrona biotopów / gatunków)"/>
                  <w:listItem w:displayText="Poprawa ochrony gleby i/lub zapobieganie erozji i kompresji gruntu" w:value="Poprawa ochrony gleby i/lub zapobieganie erozji i kompresji gruntu"/>
                  <w:listItem w:displayText="Działania nie wymagające zajmowania dodatkowej powierzchni lub o ograniczonym zapotrzebowaniu na takową, redukcja fragmentacji powierzchni, działanie na rzecz przywracania powierzchni naturalnej" w:value="Działania nie wymagające zajmowania dodatkowej powierzchni lub o ograniczonym zapotrzebowaniu na takową, redukcja fragmentacji powierzchni, działanie na rzecz przywracania powierzchni naturalnej"/>
                  <w:listItem w:displayText="Zrównoważone i przyjazne dla klimatu planowanie i realizacja projektu (w szczególn. „zielone zakupy“, współpraca z organizacjami ekologicznymi, uwzględnienie alternatywnych rozwiązań przyjaznych dla środowiska/klimatu np. przy planowaniu imprez/wydarzeń)" w:value="Zrównoważone i przyjazne dla klimatu planowanie i realizacja projektu (w szczególn. „zielone zakupy“, współpraca z organizacjami ekologicznymi, uwzględnienie alternatywnych rozwiązań przyjaznych dla środowiska/klimatu np. przy planowaniu imprez/wydarzeń)"/>
                  <w:listItem w:displayText="Inne" w:value="Inne"/>
                </w:dropDownList>
              </w:sdtPr>
              <w:sdtEndPr/>
              <w:sdtContent>
                <w:r w:rsidR="00943EFE" w:rsidRPr="00AF3452">
                  <w:rPr>
                    <w:rFonts w:ascii="Arial Narrow" w:hAnsi="Arial Narrow" w:cs="Arial"/>
                  </w:rPr>
                  <w:t>Proszę wybrać</w:t>
                </w:r>
              </w:sdtContent>
            </w:sdt>
          </w:p>
          <w:p w14:paraId="28C7413E" w14:textId="77777777" w:rsidR="00943EFE" w:rsidRPr="00AF3452" w:rsidRDefault="00AE681F" w:rsidP="00943EFE">
            <w:pPr>
              <w:pStyle w:val="Akapitzlist"/>
              <w:numPr>
                <w:ilvl w:val="0"/>
                <w:numId w:val="8"/>
              </w:numPr>
              <w:autoSpaceDE w:val="0"/>
              <w:autoSpaceDN w:val="0"/>
              <w:adjustRightInd w:val="0"/>
              <w:spacing w:after="0" w:line="240" w:lineRule="auto"/>
              <w:rPr>
                <w:rFonts w:ascii="Arial Narrow" w:hAnsi="Arial Narrow" w:cs="Arial"/>
              </w:rPr>
            </w:pPr>
            <w:sdt>
              <w:sdtPr>
                <w:rPr>
                  <w:rFonts w:ascii="Arial Narrow" w:hAnsi="Arial Narrow" w:cs="Arial"/>
                </w:rPr>
                <w:tag w:val="Bilans wodny (poprawa jakości wód powierzchniowych i/lub gruntow"/>
                <w:id w:val="1670063489"/>
                <w:dropDownList>
                  <w:listItem w:displayText="Proszę wybrać" w:value="Proszę wybrać"/>
                  <w:listItem w:displayText="Bilans wodny (poprawa jakości wód powierzchniowych i/lub gruntowych, redukcja zużycia wody)" w:value="Bilans wodny (poprawa jakości wód powierzchniowych i/lub gruntowych, redukcja zużycia wody)"/>
                  <w:listItem w:displayText="Ochrona powietrza / ochrona przed hałasem (redukcja emisji pyłów, hałasu)" w:value="Ochrona powietrza / ochrona przed hałasem (redukcja emisji pyłów, hałasu)"/>
                  <w:listItem w:displayText="Ochrona klimatu (redukcja emisji gazów cieplarnianych, poprawa efektywności energetycznej)" w:value="Ochrona klimatu (redukcja emisji gazów cieplarnianych, poprawa efektywności energetycznej)"/>
                  <w:listItem w:displayText="Wspieranie bioróżnorodności (ochrona biotopów / gatunków)" w:value="Wspieranie bioróżnorodności (ochrona biotopów / gatunków)"/>
                  <w:listItem w:displayText="Poprawa ochrony gleby i/lub zapobieganie erozji i kompresji gruntu" w:value="Poprawa ochrony gleby i/lub zapobieganie erozji i kompresji gruntu"/>
                  <w:listItem w:displayText="Działania nie wymagające zajmowania dodatkowej powierzchni lub o ograniczonym zapotrzebowaniu na takową, redukcja fragmentacji powierzchni, działanie na rzecz przywracania powierzchni naturalnej" w:value="Działania nie wymagające zajmowania dodatkowej powierzchni lub o ograniczonym zapotrzebowaniu na takową, redukcja fragmentacji powierzchni, działanie na rzecz przywracania powierzchni naturalnej"/>
                  <w:listItem w:displayText="Zrównoważone i przyjazne dla klimatu planowanie i realizacja projektu (w szczególn. „zielone zakupy“, współpraca z organizacjami ekologicznymi, uwzględnienie alternatywnych rozwiązań przyjaznych dla środowiska/klimatu np. przy planowaniu imprez/wydarzeń)" w:value="Zrównoważone i przyjazne dla klimatu planowanie i realizacja projektu (w szczególn. „zielone zakupy“, współpraca z organizacjami ekologicznymi, uwzględnienie alternatywnych rozwiązań przyjaznych dla środowiska/klimatu np. przy planowaniu imprez/wydarzeń)"/>
                  <w:listItem w:displayText="Inne" w:value="Inne"/>
                </w:dropDownList>
              </w:sdtPr>
              <w:sdtEndPr/>
              <w:sdtContent>
                <w:r w:rsidR="00943EFE" w:rsidRPr="00AF3452">
                  <w:rPr>
                    <w:rFonts w:ascii="Arial Narrow" w:hAnsi="Arial Narrow" w:cs="Arial"/>
                  </w:rPr>
                  <w:t>Proszę wybrać</w:t>
                </w:r>
              </w:sdtContent>
            </w:sdt>
          </w:p>
          <w:permEnd w:id="259530457"/>
          <w:p w14:paraId="28C7413F" w14:textId="77777777" w:rsidR="00943EFE" w:rsidRPr="00AF3452" w:rsidRDefault="00943EFE" w:rsidP="00E25459">
            <w:pPr>
              <w:rPr>
                <w:rFonts w:ascii="Arial Narrow" w:hAnsi="Arial Narrow" w:cs="Arial"/>
              </w:rPr>
            </w:pPr>
          </w:p>
        </w:tc>
      </w:tr>
      <w:tr w:rsidR="00943EFE" w:rsidRPr="00AF3452" w14:paraId="28C74143" w14:textId="77777777" w:rsidTr="00E25459">
        <w:tc>
          <w:tcPr>
            <w:tcW w:w="14425" w:type="dxa"/>
            <w:vAlign w:val="center"/>
          </w:tcPr>
          <w:p w14:paraId="28C74141" w14:textId="77777777" w:rsidR="00943EFE" w:rsidRPr="00AF3452" w:rsidRDefault="00943EFE" w:rsidP="00E25459">
            <w:pPr>
              <w:spacing w:before="120"/>
              <w:rPr>
                <w:rFonts w:ascii="Arial Narrow" w:hAnsi="Arial Narrow" w:cs="Arial"/>
              </w:rPr>
            </w:pPr>
            <w:r w:rsidRPr="00AF3452">
              <w:rPr>
                <w:rFonts w:ascii="Arial Narrow" w:hAnsi="Arial Narrow" w:cs="Arial"/>
              </w:rPr>
              <w:lastRenderedPageBreak/>
              <w:t>Kurze Begründung: / Krótkie uzasadnienie:</w:t>
            </w:r>
          </w:p>
          <w:p w14:paraId="2508F9A3" w14:textId="77777777" w:rsidR="006E0519" w:rsidRDefault="006E0519" w:rsidP="00E25459">
            <w:pPr>
              <w:jc w:val="both"/>
              <w:rPr>
                <w:rFonts w:ascii="Arial Narrow" w:hAnsi="Arial Narrow" w:cs="Arial Narrow,Bold"/>
                <w:b/>
                <w:bCs/>
              </w:rPr>
            </w:pPr>
            <w:permStart w:id="1693063308" w:edGrp="everyone"/>
            <w:proofErr w:type="spellStart"/>
            <w:r>
              <w:rPr>
                <w:rFonts w:ascii="Arial Narrow" w:hAnsi="Arial Narrow" w:cs="Arial Narrow,Bold"/>
                <w:b/>
                <w:bCs/>
              </w:rPr>
              <w:t>Nicht</w:t>
            </w:r>
            <w:proofErr w:type="spellEnd"/>
            <w:r>
              <w:rPr>
                <w:rFonts w:ascii="Arial Narrow" w:hAnsi="Arial Narrow" w:cs="Arial Narrow,Bold"/>
                <w:b/>
                <w:bCs/>
              </w:rPr>
              <w:t xml:space="preserve"> </w:t>
            </w:r>
            <w:proofErr w:type="spellStart"/>
            <w:r>
              <w:rPr>
                <w:rFonts w:ascii="Arial Narrow" w:hAnsi="Arial Narrow" w:cs="Arial Narrow,Bold"/>
                <w:b/>
                <w:bCs/>
              </w:rPr>
              <w:t>betreffend</w:t>
            </w:r>
            <w:proofErr w:type="spellEnd"/>
          </w:p>
          <w:p w14:paraId="78D96FB7" w14:textId="5C026891" w:rsidR="006E0519" w:rsidRDefault="006E0519" w:rsidP="00E25459">
            <w:pPr>
              <w:jc w:val="both"/>
              <w:rPr>
                <w:rFonts w:ascii="Arial Narrow" w:hAnsi="Arial Narrow" w:cs="Arial Narrow,Bold"/>
                <w:b/>
                <w:bCs/>
              </w:rPr>
            </w:pPr>
            <w:r>
              <w:rPr>
                <w:rFonts w:ascii="Arial Narrow" w:hAnsi="Arial Narrow" w:cs="Arial Narrow,Bold"/>
                <w:b/>
                <w:bCs/>
              </w:rPr>
              <w:t>Nie dotyczy</w:t>
            </w:r>
          </w:p>
          <w:p w14:paraId="28C74142" w14:textId="645DAD97" w:rsidR="000B0C60" w:rsidRPr="00AF3452" w:rsidRDefault="00730A15" w:rsidP="00E25459">
            <w:pPr>
              <w:jc w:val="both"/>
              <w:rPr>
                <w:rFonts w:ascii="Arial Narrow" w:hAnsi="Arial Narrow"/>
              </w:rPr>
            </w:pPr>
            <w:r>
              <w:rPr>
                <w:rFonts w:ascii="Arial Narrow" w:hAnsi="Arial Narrow" w:cs="Arial Narrow,Bold"/>
                <w:b/>
                <w:bCs/>
              </w:rPr>
              <w:t>.</w:t>
            </w:r>
            <w:permEnd w:id="1693063308"/>
          </w:p>
        </w:tc>
      </w:tr>
    </w:tbl>
    <w:p w14:paraId="28C74144" w14:textId="77777777" w:rsidR="00943EFE" w:rsidRPr="00AF3452" w:rsidRDefault="00A06BDA" w:rsidP="007E0079">
      <w:pPr>
        <w:spacing w:before="60" w:line="240" w:lineRule="auto"/>
        <w:ind w:left="142" w:hanging="142"/>
        <w:jc w:val="both"/>
        <w:rPr>
          <w:rFonts w:ascii="Arial Narrow" w:hAnsi="Arial Narrow" w:cs="Arial"/>
        </w:rPr>
      </w:pPr>
      <w:r w:rsidRPr="00AF3452">
        <w:rPr>
          <w:rFonts w:ascii="Arial Narrow" w:hAnsi="Arial Narrow" w:cs="Arial"/>
        </w:rPr>
        <w:t>* immer für Projekte in PA I IP 6c mit Rad- oder Gehwegbau, für Projekte in PA I IP 6</w:t>
      </w:r>
      <w:r w:rsidR="00BF4DD2" w:rsidRPr="00AF3452">
        <w:rPr>
          <w:rFonts w:ascii="Arial Narrow" w:hAnsi="Arial Narrow" w:cs="Arial"/>
        </w:rPr>
        <w:t>d</w:t>
      </w:r>
      <w:r w:rsidRPr="00AF3452">
        <w:rPr>
          <w:rFonts w:ascii="Arial Narrow" w:hAnsi="Arial Narrow" w:cs="Arial"/>
        </w:rPr>
        <w:t xml:space="preserve"> zum Schutz und Verbesserung der biologischen Vielfalt, des Naturschutzes und grüner Infrastruktur, für Projekte in PA II IP 7d zur Umweltfreundlichkeit und Förderung de</w:t>
      </w:r>
      <w:r w:rsidR="000B0C60" w:rsidRPr="00AF3452">
        <w:rPr>
          <w:rFonts w:ascii="Arial Narrow" w:hAnsi="Arial Narrow" w:cs="Arial"/>
        </w:rPr>
        <w:t>s</w:t>
      </w:r>
      <w:r w:rsidRPr="00AF3452">
        <w:rPr>
          <w:rFonts w:ascii="Arial Narrow" w:hAnsi="Arial Narrow" w:cs="Arial"/>
        </w:rPr>
        <w:t xml:space="preserve"> Nahverkehrs und für Projekte zur Anpassung an den Klimawandel und zur Verhinderung des Klimawandels / zawsze dla projektów </w:t>
      </w:r>
      <w:r w:rsidR="000B0C60" w:rsidRPr="00AF3452">
        <w:rPr>
          <w:rFonts w:ascii="Arial Narrow" w:hAnsi="Arial Narrow" w:cs="Arial"/>
        </w:rPr>
        <w:t xml:space="preserve">w OP I PI 6c z budową ścieżek rowerowych lub pieszych, dla projektów w OP I PI 6d na rzecz ochrony i zwiększania różnorodności biologicznej, ochrony przyrody i zielonej infrastruktury, dla projektów w OP II PI 7d na rzecz czystego transportu miejskiego i jego promocji oraz dla projektów na rzecz zapobiegania zmianom klimatu i adaptacji do tych zmian </w:t>
      </w:r>
    </w:p>
    <w:tbl>
      <w:tblPr>
        <w:tblStyle w:val="Tabela-Siatka"/>
        <w:tblW w:w="0" w:type="auto"/>
        <w:tblLook w:val="04A0" w:firstRow="1" w:lastRow="0" w:firstColumn="1" w:lastColumn="0" w:noHBand="0" w:noVBand="1"/>
      </w:tblPr>
      <w:tblGrid>
        <w:gridCol w:w="14425"/>
      </w:tblGrid>
      <w:tr w:rsidR="00943EFE" w:rsidRPr="00AF3452" w14:paraId="28C7414D" w14:textId="77777777" w:rsidTr="00E25459">
        <w:tc>
          <w:tcPr>
            <w:tcW w:w="14425" w:type="dxa"/>
          </w:tcPr>
          <w:p w14:paraId="28C74145" w14:textId="77777777" w:rsidR="00943EFE" w:rsidRPr="00AF3452" w:rsidRDefault="00943EFE" w:rsidP="00E25459">
            <w:pPr>
              <w:spacing w:before="120"/>
              <w:jc w:val="both"/>
              <w:rPr>
                <w:rFonts w:ascii="Arial Narrow" w:hAnsi="Arial Narrow" w:cs="Arial"/>
                <w:lang w:val="de-DE"/>
              </w:rPr>
            </w:pPr>
            <w:r w:rsidRPr="00AF3452">
              <w:rPr>
                <w:rFonts w:ascii="Arial Narrow" w:hAnsi="Arial Narrow" w:cs="Arial"/>
                <w:b/>
                <w:lang w:val="de-DE"/>
              </w:rPr>
              <w:t>Wenn Klimaschutz:</w:t>
            </w:r>
            <w:r w:rsidRPr="00AF3452">
              <w:rPr>
                <w:rFonts w:ascii="Arial Narrow" w:hAnsi="Arial Narrow" w:cs="Arial"/>
                <w:lang w:val="de-DE"/>
              </w:rPr>
              <w:t xml:space="preserve"> </w:t>
            </w:r>
            <w:r w:rsidRPr="00AF3452">
              <w:rPr>
                <w:rFonts w:ascii="Arial Narrow" w:hAnsi="Arial Narrow" w:cs="Arial"/>
                <w:b/>
                <w:lang w:val="de-DE"/>
              </w:rPr>
              <w:t xml:space="preserve">/ </w:t>
            </w:r>
            <w:r w:rsidRPr="00AF3452">
              <w:rPr>
                <w:rFonts w:ascii="Arial Narrow" w:hAnsi="Arial Narrow" w:cs="Arial"/>
                <w:b/>
                <w:bCs/>
                <w:lang w:val="de-DE"/>
              </w:rPr>
              <w:t>Jeżeli ochrona klimatu</w:t>
            </w:r>
            <w:r w:rsidRPr="00AF3452">
              <w:rPr>
                <w:rFonts w:ascii="Arial Narrow" w:hAnsi="Arial Narrow" w:cs="Arial"/>
                <w:lang w:val="de-DE"/>
              </w:rPr>
              <w:t>:</w:t>
            </w:r>
          </w:p>
          <w:p w14:paraId="28C74146" w14:textId="77777777" w:rsidR="00943EFE" w:rsidRPr="00AF3452" w:rsidRDefault="00943EFE" w:rsidP="00E25459">
            <w:pPr>
              <w:autoSpaceDE w:val="0"/>
              <w:autoSpaceDN w:val="0"/>
              <w:adjustRightInd w:val="0"/>
              <w:jc w:val="both"/>
              <w:rPr>
                <w:rFonts w:ascii="Arial Narrow" w:hAnsi="Arial Narrow" w:cs="Arial"/>
              </w:rPr>
            </w:pPr>
            <w:r w:rsidRPr="00AF3452">
              <w:rPr>
                <w:rFonts w:ascii="Arial Narrow" w:hAnsi="Arial Narrow" w:cs="Arial"/>
                <w:lang w:val="de-DE"/>
              </w:rPr>
              <w:t xml:space="preserve">Zu welchem der folgenden Interventionsbereiche mit Bezug zum Klimaschutz lässt sich die Maßnahme zuordnen? </w:t>
            </w:r>
            <w:r w:rsidRPr="00AF3452">
              <w:rPr>
                <w:rFonts w:ascii="Arial Narrow" w:hAnsi="Arial Narrow" w:cs="Arial"/>
              </w:rPr>
              <w:t>(bitte nur eine Antwort auswählen) / Do którego z następujących obszarów interwencji związanych z ochroną klimatu można przyporządkować projektu? (proszę wybrać tylko jedną odpowiedź)</w:t>
            </w:r>
          </w:p>
          <w:p w14:paraId="28C74147" w14:textId="77777777" w:rsidR="00943EFE" w:rsidRPr="00AF3452" w:rsidRDefault="00943EFE" w:rsidP="00E25459">
            <w:pPr>
              <w:jc w:val="both"/>
              <w:rPr>
                <w:rFonts w:ascii="Arial Narrow" w:hAnsi="Arial Narrow" w:cs="Arial"/>
              </w:rPr>
            </w:pPr>
            <w:r w:rsidRPr="00AF3452">
              <w:rPr>
                <w:rFonts w:ascii="Arial Narrow" w:hAnsi="Arial Narrow" w:cs="Arial"/>
              </w:rPr>
              <w:t>Deutsch:</w:t>
            </w:r>
          </w:p>
          <w:permStart w:id="1653416981" w:edGrp="everyone" w:displacedByCustomXml="next"/>
          <w:sdt>
            <w:sdtPr>
              <w:rPr>
                <w:rFonts w:ascii="Arial Narrow" w:hAnsi="Arial Narrow" w:cs="Arial"/>
              </w:rPr>
              <w:id w:val="-220758476"/>
              <w:dropDownList>
                <w:listItem w:displayText="Bitte auswählen" w:value="Bitte auswählen"/>
                <w:listItem w:displayText="Schutz und Verbesserung der biologischen Vielfalt, des Naturschutzes und grüner Infrastruktur (vorbelegt für PA I, IP 6d)" w:value="Schutz und Verbesserung der biologischen Vielfalt, des Naturschutzes und grüner Infrastruktur (vorbelegt für PA I, IP 6d)"/>
                <w:listItem w:displayText="Rad- und Fußwege (vorbelegt für PA I, IP 6c)" w:value="Rad- und Fußwege (vorbelegt für PA I, IP 6c)"/>
                <w:listItem w:displayText="Umweltfreundlichkeit und Förderung der Nahverkehrsinfrastruktur (vorbelegt für PA II, IP 7c)" w:value="Umweltfreundlichkeit und Förderung der Nahverkehrsinfrastruktur (vorbelegt für PA II, IP 7c)"/>
                <w:listItem w:displayText="Maßnahmen zur Anpassung an den Klimawandel und zur Verhinderung des Klimawandels, Bewältigung klimabezogener Risiken, einschließlich Sensibilisierungsmaßnahmen sowie Katastrophenschutz- und Katastrophenmanagementsysteme und -infrastrukturen" w:value="Maßnahmen zur Anpassung an den Klimawandel und zur Verhinderung des Klimawandels, Bewältigung klimabezogener Risiken, einschließlich Sensibilisierungsmaßnahmen sowie Katastrophenschutz- und Katastrophenmanagementsysteme und -infrastrukturen"/>
                <w:listItem w:displayText="Sonstiges (z.B. Erneuerbare Energien, Energieeffizienz, Umweltmaßnahmen zur CO-2 Verringerung und/oder Vermeidung, multimodaler Verkehr, CO-2 arme Wirtschaft, Verbesserung der Luftqualität)" w:value="Sonstiges (z.B. Erneuerbare Energien, Energieeffizienz, Umweltmaßnahmen zur CO-2 Verringerung und/oder Vermeidung, multimodaler Verkehr, CO-2 arme Wirtschaft, Verbesserung der Luftqualität)"/>
              </w:dropDownList>
            </w:sdtPr>
            <w:sdtEndPr/>
            <w:sdtContent>
              <w:p w14:paraId="28C74148" w14:textId="77777777" w:rsidR="00943EFE" w:rsidRPr="00AF3452" w:rsidRDefault="000B0C60" w:rsidP="00E25459">
                <w:pPr>
                  <w:ind w:left="709"/>
                  <w:jc w:val="both"/>
                  <w:rPr>
                    <w:rFonts w:ascii="Arial Narrow" w:hAnsi="Arial Narrow" w:cs="Arial"/>
                  </w:rPr>
                </w:pPr>
                <w:r w:rsidRPr="00AF3452">
                  <w:rPr>
                    <w:rFonts w:ascii="Arial Narrow" w:hAnsi="Arial Narrow" w:cs="Arial"/>
                  </w:rPr>
                  <w:t>Bitte auswählen</w:t>
                </w:r>
              </w:p>
            </w:sdtContent>
          </w:sdt>
          <w:permEnd w:id="1653416981"/>
          <w:p w14:paraId="28C74149" w14:textId="77777777" w:rsidR="00943EFE" w:rsidRPr="00AF3452" w:rsidRDefault="00943EFE" w:rsidP="00E25459">
            <w:pPr>
              <w:jc w:val="both"/>
              <w:rPr>
                <w:rFonts w:ascii="Arial Narrow" w:hAnsi="Arial Narrow" w:cs="Arial"/>
              </w:rPr>
            </w:pPr>
          </w:p>
          <w:p w14:paraId="28C7414A" w14:textId="77777777" w:rsidR="00943EFE" w:rsidRPr="00AF3452" w:rsidRDefault="00943EFE" w:rsidP="00E25459">
            <w:pPr>
              <w:jc w:val="both"/>
              <w:rPr>
                <w:rFonts w:ascii="Arial Narrow" w:hAnsi="Arial Narrow" w:cs="Arial"/>
              </w:rPr>
            </w:pPr>
            <w:r w:rsidRPr="00AF3452">
              <w:rPr>
                <w:rFonts w:ascii="Arial Narrow" w:hAnsi="Arial Narrow" w:cs="Arial"/>
              </w:rPr>
              <w:t>Polnisch:</w:t>
            </w:r>
          </w:p>
          <w:permStart w:id="1932016606" w:edGrp="everyone" w:displacedByCustomXml="next"/>
          <w:sdt>
            <w:sdtPr>
              <w:rPr>
                <w:rFonts w:ascii="Arial Narrow" w:hAnsi="Arial Narrow" w:cs="Arial"/>
              </w:rPr>
              <w:id w:val="860931403"/>
              <w:dropDownList>
                <w:listItem w:displayText="Proszę wybrać" w:value="Proszę wybrać"/>
                <w:listItem w:displayText="Ochrona i zwiększanie różnorodności biologicznej, ochrona przyrody i zielona infrastruktura (zawsze dla OP I, PI 6d)" w:value="Ochrona i zwiększanie różnorodności biologicznej, ochrona przyrody i zielona infrastruktura (zawsze dla OP I, PI 6d)"/>
                <w:listItem w:displayText="Ścieżki rowerowe i piesze (zawsze dla OP I, PI 6c)" w:value="Ścieżki rowerowe i piesze (zawsze dla OP I, PI 6c)"/>
                <w:listItem w:displayText="Infrastruktura na potrzeby czystego transportu miejskiego i jego promocja (zawsze dla OP II, PI 7c)" w:value="Infrastruktura na potrzeby czystego transportu miejskiego i jego promocja (zawsze dla OP II, PI 7c)"/>
                <w:listItem w:displayText="Środki w zakresie dostosowania do zmiany klimatu oraz ochrona przed zagrożeniami związanymi z klimatem, w tym zwiększanie świadmości, ochrona ludności oraz systemy i infrastruktura do zarządzania klęskami i katastrofami" w:value="Środki w zakresie dostosowania do zmiany klimatu oraz ochrona przed zagrożeniami związanymi z klimatem, w tym zwiększanie świadmości, ochrona ludności oraz systemy i infrastruktura do zarządzania klęskami i katastrofami"/>
                <w:listItem w:displayText="Inne (np. odnawialne źródła energii, efektywność energetyczna, działania środowiskowe w celu zmniejszenia i/lub zapobiegania emisji CO2, transport multimodalny, gospodarka niskoemisyjna, poprawa jakości powietrza)" w:value="Inne (np. odnawialne źródła energii, efektywność energetyczna, działania środowiskowe w celu zmniejszenia i/lub zapobiegania emisji CO2, transport multimodalny, gospodarka niskoemisyjna, poprawa jakości powietrza)"/>
              </w:dropDownList>
            </w:sdtPr>
            <w:sdtEndPr/>
            <w:sdtContent>
              <w:p w14:paraId="28C7414B" w14:textId="77777777" w:rsidR="00943EFE" w:rsidRPr="00AF3452" w:rsidRDefault="002C3994" w:rsidP="00E25459">
                <w:pPr>
                  <w:ind w:left="709"/>
                  <w:jc w:val="both"/>
                  <w:rPr>
                    <w:rFonts w:ascii="Arial Narrow" w:hAnsi="Arial Narrow" w:cs="Arial"/>
                  </w:rPr>
                </w:pPr>
                <w:r w:rsidRPr="00AF3452">
                  <w:rPr>
                    <w:rFonts w:ascii="Arial Narrow" w:hAnsi="Arial Narrow" w:cs="Arial"/>
                  </w:rPr>
                  <w:t>Proszę wybrać</w:t>
                </w:r>
              </w:p>
            </w:sdtContent>
          </w:sdt>
          <w:permEnd w:id="1932016606"/>
          <w:p w14:paraId="28C7414C" w14:textId="77777777" w:rsidR="00943EFE" w:rsidRPr="00AF3452" w:rsidRDefault="00943EFE" w:rsidP="00E25459">
            <w:pPr>
              <w:autoSpaceDE w:val="0"/>
              <w:autoSpaceDN w:val="0"/>
              <w:adjustRightInd w:val="0"/>
              <w:rPr>
                <w:rFonts w:ascii="Arial Narrow" w:hAnsi="Arial Narrow"/>
              </w:rPr>
            </w:pPr>
          </w:p>
        </w:tc>
      </w:tr>
      <w:tr w:rsidR="00943EFE" w:rsidRPr="00AF3452" w14:paraId="28C74150" w14:textId="77777777" w:rsidTr="00E25459">
        <w:tc>
          <w:tcPr>
            <w:tcW w:w="14425" w:type="dxa"/>
          </w:tcPr>
          <w:p w14:paraId="28C7414E" w14:textId="77777777" w:rsidR="00943EFE" w:rsidRPr="00AF3452" w:rsidRDefault="00943EFE" w:rsidP="00E25459">
            <w:pPr>
              <w:spacing w:before="120"/>
              <w:rPr>
                <w:rFonts w:ascii="Arial Narrow" w:hAnsi="Arial Narrow" w:cs="Arial"/>
              </w:rPr>
            </w:pPr>
            <w:r w:rsidRPr="00AF3452">
              <w:rPr>
                <w:rFonts w:ascii="Arial Narrow" w:hAnsi="Arial Narrow" w:cs="Arial"/>
              </w:rPr>
              <w:t>Kurze Begründung: / Krótkie uzasadnienie:</w:t>
            </w:r>
          </w:p>
          <w:p w14:paraId="092132C6" w14:textId="3C1EDA05" w:rsidR="00943EFE" w:rsidRPr="00D67A8E" w:rsidRDefault="002A45CD" w:rsidP="00E25459">
            <w:pPr>
              <w:jc w:val="both"/>
              <w:rPr>
                <w:rFonts w:ascii="Arial Narrow" w:hAnsi="Arial Narrow" w:cs="Arial"/>
                <w:b/>
                <w:lang w:val="de-DE"/>
              </w:rPr>
            </w:pPr>
            <w:permStart w:id="1152861276" w:edGrp="everyone"/>
            <w:r w:rsidRPr="00D67A8E">
              <w:rPr>
                <w:rFonts w:ascii="Arial Narrow" w:hAnsi="Arial Narrow" w:cs="Arial"/>
                <w:b/>
                <w:lang w:val="de-DE"/>
              </w:rPr>
              <w:lastRenderedPageBreak/>
              <w:t>Nicht betreffend</w:t>
            </w:r>
          </w:p>
          <w:p w14:paraId="069EC1D8" w14:textId="6A502FCE" w:rsidR="002A45CD" w:rsidRDefault="002A45CD" w:rsidP="00E25459">
            <w:pPr>
              <w:jc w:val="both"/>
              <w:rPr>
                <w:rFonts w:ascii="Arial Narrow" w:hAnsi="Arial Narrow" w:cs="Arial"/>
                <w:b/>
              </w:rPr>
            </w:pPr>
            <w:r>
              <w:rPr>
                <w:rFonts w:ascii="Arial Narrow" w:hAnsi="Arial Narrow" w:cs="Arial"/>
                <w:b/>
              </w:rPr>
              <w:t>Nine dotyczy</w:t>
            </w:r>
          </w:p>
          <w:permEnd w:id="1152861276"/>
          <w:p w14:paraId="28C7414F" w14:textId="0236BDEF" w:rsidR="00943EFE" w:rsidRPr="00AF3452" w:rsidRDefault="00943EFE" w:rsidP="00E25459">
            <w:pPr>
              <w:jc w:val="both"/>
              <w:rPr>
                <w:rFonts w:ascii="Arial Narrow" w:hAnsi="Arial Narrow" w:cs="Arial"/>
                <w:b/>
              </w:rPr>
            </w:pPr>
          </w:p>
        </w:tc>
      </w:tr>
    </w:tbl>
    <w:p w14:paraId="28C74151" w14:textId="77777777" w:rsidR="00943EFE" w:rsidRPr="00AF3452" w:rsidRDefault="00943EFE" w:rsidP="00943EFE">
      <w:pPr>
        <w:jc w:val="both"/>
        <w:rPr>
          <w:rFonts w:ascii="Arial Narrow" w:hAnsi="Arial Narrow"/>
        </w:rPr>
      </w:pPr>
    </w:p>
    <w:tbl>
      <w:tblPr>
        <w:tblStyle w:val="Tabela-Siatka"/>
        <w:tblW w:w="14425" w:type="dxa"/>
        <w:tblLook w:val="04A0" w:firstRow="1" w:lastRow="0" w:firstColumn="1" w:lastColumn="0" w:noHBand="0" w:noVBand="1"/>
      </w:tblPr>
      <w:tblGrid>
        <w:gridCol w:w="14425"/>
      </w:tblGrid>
      <w:tr w:rsidR="00943EFE" w:rsidRPr="00D72F6E" w14:paraId="28C74156" w14:textId="77777777" w:rsidTr="00E25459">
        <w:tc>
          <w:tcPr>
            <w:tcW w:w="14425" w:type="dxa"/>
          </w:tcPr>
          <w:p w14:paraId="28C74152" w14:textId="77777777" w:rsidR="00943EFE" w:rsidRPr="00AF3452" w:rsidRDefault="00943EFE" w:rsidP="00E25459">
            <w:pPr>
              <w:autoSpaceDE w:val="0"/>
              <w:autoSpaceDN w:val="0"/>
              <w:adjustRightInd w:val="0"/>
              <w:spacing w:before="120"/>
              <w:rPr>
                <w:rFonts w:ascii="Arial Narrow" w:hAnsi="Arial Narrow" w:cs="Arial"/>
                <w:lang w:val="de-DE"/>
              </w:rPr>
            </w:pPr>
            <w:r w:rsidRPr="00AF3452">
              <w:rPr>
                <w:rFonts w:ascii="Arial Narrow" w:hAnsi="Arial Narrow" w:cs="Arial"/>
                <w:b/>
                <w:lang w:val="de-DE"/>
              </w:rPr>
              <w:t xml:space="preserve">Gleichstellung von Männern und Frauen: / </w:t>
            </w:r>
            <w:r w:rsidRPr="00AF3452">
              <w:rPr>
                <w:rFonts w:ascii="Arial Narrow" w:hAnsi="Arial Narrow" w:cs="Arial"/>
                <w:b/>
                <w:bCs/>
                <w:lang w:val="de-DE"/>
              </w:rPr>
              <w:t>Równouprawnienie kobiet i mężczyzn:</w:t>
            </w:r>
          </w:p>
          <w:p w14:paraId="28C74153" w14:textId="77777777" w:rsidR="00943EFE" w:rsidRPr="00AF3452" w:rsidRDefault="00943EFE" w:rsidP="00E25459">
            <w:pPr>
              <w:ind w:left="709" w:hanging="567"/>
              <w:jc w:val="both"/>
              <w:rPr>
                <w:rFonts w:ascii="Arial Narrow" w:hAnsi="Arial Narrow" w:cs="Arial"/>
                <w:lang w:val="de-DE"/>
              </w:rPr>
            </w:pPr>
            <w:permStart w:id="420309579" w:edGrp="everyone"/>
            <w:r w:rsidRPr="00AF3452">
              <w:rPr>
                <w:rFonts w:ascii="Arial Narrow" w:hAnsi="Arial Narrow" w:cs="Arial"/>
                <w:lang w:val="de-DE"/>
              </w:rPr>
              <w:t xml:space="preserve">  </w:t>
            </w:r>
            <w:sdt>
              <w:sdtPr>
                <w:rPr>
                  <w:rFonts w:ascii="Arial Narrow" w:hAnsi="Arial Narrow" w:cs="Arial"/>
                  <w:lang w:val="de-DE"/>
                </w:rPr>
                <w:id w:val="812139327"/>
                <w14:checkbox>
                  <w14:checked w14:val="0"/>
                  <w14:checkedState w14:val="2612" w14:font="MS Gothic"/>
                  <w14:uncheckedState w14:val="2610" w14:font="MS Gothic"/>
                </w14:checkbox>
              </w:sdtPr>
              <w:sdtEndPr/>
              <w:sdtContent>
                <w:r w:rsidR="00D45A3A" w:rsidRPr="00AF3452">
                  <w:rPr>
                    <w:rFonts w:ascii="MS Gothic" w:eastAsia="MS Gothic" w:hAnsi="MS Gothic" w:cs="MS Gothic" w:hint="eastAsia"/>
                    <w:lang w:val="de-DE"/>
                  </w:rPr>
                  <w:t>☐</w:t>
                </w:r>
              </w:sdtContent>
            </w:sdt>
            <w:r w:rsidRPr="00AF3452">
              <w:rPr>
                <w:rFonts w:ascii="Arial Narrow" w:hAnsi="Arial Narrow" w:cs="Arial"/>
                <w:lang w:val="de-DE"/>
              </w:rPr>
              <w:t xml:space="preserve">    </w:t>
            </w:r>
            <w:permEnd w:id="420309579"/>
            <w:r w:rsidRPr="00AF3452">
              <w:rPr>
                <w:rFonts w:ascii="Arial Narrow" w:hAnsi="Arial Narrow" w:cs="Arial"/>
                <w:u w:val="single"/>
                <w:lang w:val="de-DE"/>
              </w:rPr>
              <w:t>Gleichstellungsorientiert / Nakierowany na równouprawnienie:</w:t>
            </w:r>
            <w:r w:rsidRPr="00AF3452">
              <w:rPr>
                <w:rFonts w:ascii="Arial Narrow" w:hAnsi="Arial Narrow" w:cs="Arial"/>
                <w:lang w:val="de-DE"/>
              </w:rPr>
              <w:t xml:space="preserve"> Die gesamte Maßnahme ist in ihrer Zielrichtung auf die Gleichstellung ausgerichtet. / Cały projekt jest w swoich celach nakierowany na równouprawnienie.</w:t>
            </w:r>
          </w:p>
          <w:p w14:paraId="28C74154" w14:textId="77777777" w:rsidR="00943EFE" w:rsidRPr="00AF3452" w:rsidRDefault="00943EFE" w:rsidP="00E25459">
            <w:pPr>
              <w:spacing w:before="120"/>
              <w:ind w:left="709" w:hanging="567"/>
              <w:jc w:val="both"/>
              <w:rPr>
                <w:rFonts w:ascii="Arial Narrow" w:hAnsi="Arial Narrow" w:cs="Arial"/>
                <w:lang w:val="de-DE"/>
              </w:rPr>
            </w:pPr>
            <w:permStart w:id="947858766" w:edGrp="everyone"/>
            <w:r w:rsidRPr="00AF3452">
              <w:rPr>
                <w:rFonts w:ascii="Arial Narrow" w:hAnsi="Arial Narrow" w:cs="Arial"/>
                <w:lang w:val="de-DE"/>
              </w:rPr>
              <w:t xml:space="preserve">  </w:t>
            </w:r>
            <w:sdt>
              <w:sdtPr>
                <w:rPr>
                  <w:rFonts w:ascii="Arial Narrow" w:hAnsi="Arial Narrow" w:cs="Arial"/>
                  <w:lang w:val="de-DE"/>
                </w:rPr>
                <w:id w:val="583723853"/>
                <w14:checkbox>
                  <w14:checked w14:val="0"/>
                  <w14:checkedState w14:val="2612" w14:font="MS Gothic"/>
                  <w14:uncheckedState w14:val="2610" w14:font="MS Gothic"/>
                </w14:checkbox>
              </w:sdtPr>
              <w:sdtEndPr/>
              <w:sdtContent>
                <w:r w:rsidR="00D45A3A" w:rsidRPr="00AF3452">
                  <w:rPr>
                    <w:rFonts w:ascii="MS Gothic" w:eastAsia="MS Gothic" w:hAnsi="MS Gothic" w:cs="MS Gothic" w:hint="eastAsia"/>
                    <w:lang w:val="de-DE"/>
                  </w:rPr>
                  <w:t>☐</w:t>
                </w:r>
              </w:sdtContent>
            </w:sdt>
            <w:r w:rsidRPr="00AF3452">
              <w:rPr>
                <w:rFonts w:ascii="Arial Narrow" w:hAnsi="Arial Narrow" w:cs="Arial"/>
                <w:lang w:val="de-DE"/>
              </w:rPr>
              <w:t xml:space="preserve">    </w:t>
            </w:r>
            <w:r w:rsidR="00E25459" w:rsidRPr="00AF3452">
              <w:rPr>
                <w:rFonts w:ascii="Arial Narrow" w:hAnsi="Arial Narrow" w:cs="Arial"/>
                <w:lang w:val="de-DE"/>
              </w:rPr>
              <w:t xml:space="preserve"> </w:t>
            </w:r>
            <w:permEnd w:id="947858766"/>
            <w:r w:rsidRPr="00AF3452">
              <w:rPr>
                <w:rFonts w:ascii="Arial Narrow" w:hAnsi="Arial Narrow" w:cs="Arial"/>
                <w:u w:val="single"/>
                <w:lang w:val="de-DE"/>
              </w:rPr>
              <w:t>Gleichstellungsrelevant / Istotny dla równouprawnienia:</w:t>
            </w:r>
            <w:r w:rsidRPr="00AF3452">
              <w:rPr>
                <w:rFonts w:ascii="Arial Narrow" w:hAnsi="Arial Narrow" w:cs="Arial"/>
                <w:lang w:val="de-DE"/>
              </w:rPr>
              <w:t xml:space="preserve"> Die Maßnahme oder ihre Umsetzung erbringt einen gleichstellungspositiven Beitrag. / Projekt lub  jego realizacja wnosi pozytywny wkład na rzecz równouprawnienia.</w:t>
            </w:r>
          </w:p>
          <w:p w14:paraId="28C74155" w14:textId="0656481D" w:rsidR="00943EFE" w:rsidRPr="00AF3452" w:rsidRDefault="00943EFE" w:rsidP="002264FD">
            <w:pPr>
              <w:autoSpaceDE w:val="0"/>
              <w:autoSpaceDN w:val="0"/>
              <w:adjustRightInd w:val="0"/>
              <w:spacing w:before="120"/>
              <w:ind w:left="709" w:hanging="567"/>
              <w:jc w:val="both"/>
              <w:rPr>
                <w:rFonts w:ascii="Arial Narrow" w:hAnsi="Arial Narrow" w:cs="Arial"/>
                <w:lang w:val="de-DE"/>
              </w:rPr>
            </w:pPr>
            <w:permStart w:id="2068320326" w:edGrp="everyone"/>
            <w:r w:rsidRPr="00AF3452">
              <w:rPr>
                <w:rFonts w:ascii="Arial Narrow" w:hAnsi="Arial Narrow" w:cs="Arial"/>
                <w:lang w:val="de-DE"/>
              </w:rPr>
              <w:t xml:space="preserve">  </w:t>
            </w:r>
            <w:sdt>
              <w:sdtPr>
                <w:rPr>
                  <w:rFonts w:ascii="Arial Narrow" w:hAnsi="Arial Narrow" w:cs="Arial"/>
                  <w:lang w:val="de-DE"/>
                </w:rPr>
                <w:id w:val="1417293343"/>
                <w14:checkbox>
                  <w14:checked w14:val="1"/>
                  <w14:checkedState w14:val="2612" w14:font="MS Gothic"/>
                  <w14:uncheckedState w14:val="2610" w14:font="MS Gothic"/>
                </w14:checkbox>
              </w:sdtPr>
              <w:sdtEndPr/>
              <w:sdtContent>
                <w:r w:rsidR="00E02ACA">
                  <w:rPr>
                    <w:rFonts w:ascii="MS Gothic" w:eastAsia="MS Gothic" w:hAnsi="MS Gothic" w:cs="Arial" w:hint="eastAsia"/>
                    <w:lang w:val="de-DE"/>
                  </w:rPr>
                  <w:t>☒</w:t>
                </w:r>
              </w:sdtContent>
            </w:sdt>
            <w:r w:rsidRPr="00AF3452">
              <w:rPr>
                <w:rFonts w:ascii="Arial Narrow" w:hAnsi="Arial Narrow" w:cs="Arial"/>
                <w:lang w:val="de-DE"/>
              </w:rPr>
              <w:t xml:space="preserve">    </w:t>
            </w:r>
            <w:r w:rsidR="00E25459" w:rsidRPr="00AF3452">
              <w:rPr>
                <w:rFonts w:ascii="Arial Narrow" w:hAnsi="Arial Narrow" w:cs="Arial"/>
                <w:lang w:val="de-DE"/>
              </w:rPr>
              <w:t xml:space="preserve"> </w:t>
            </w:r>
            <w:permEnd w:id="2068320326"/>
            <w:r w:rsidRPr="00AF3452">
              <w:rPr>
                <w:rFonts w:ascii="Arial Narrow" w:hAnsi="Arial Narrow" w:cs="Arial"/>
                <w:u w:val="single"/>
                <w:lang w:val="de-DE"/>
              </w:rPr>
              <w:t>Gleichstellungsneutral / Neutralny wobec równouprawnienia:</w:t>
            </w:r>
            <w:r w:rsidRPr="00AF3452">
              <w:rPr>
                <w:rFonts w:ascii="Arial Narrow" w:hAnsi="Arial Narrow" w:cs="Arial"/>
                <w:lang w:val="de-DE"/>
              </w:rPr>
              <w:t xml:space="preserve"> Die Maßnahme oder ihre Umsetzung hat keinen Bezug zum Themenkomplex Gleichstellung. / Projekt lub jego realizacja nie mają odniesienia do tematyki równouprawnienia.</w:t>
            </w:r>
          </w:p>
        </w:tc>
      </w:tr>
      <w:tr w:rsidR="00943EFE" w:rsidRPr="00AF3452" w14:paraId="28C74159" w14:textId="77777777" w:rsidTr="00E25459">
        <w:tc>
          <w:tcPr>
            <w:tcW w:w="14425" w:type="dxa"/>
          </w:tcPr>
          <w:p w14:paraId="28C74157" w14:textId="77777777" w:rsidR="00943EFE" w:rsidRPr="00AF3452" w:rsidRDefault="00943EFE" w:rsidP="00E25459">
            <w:pPr>
              <w:spacing w:before="120"/>
              <w:rPr>
                <w:rFonts w:ascii="Arial Narrow" w:hAnsi="Arial Narrow" w:cs="Arial"/>
              </w:rPr>
            </w:pPr>
            <w:r w:rsidRPr="00AF3452">
              <w:rPr>
                <w:rFonts w:ascii="Arial Narrow" w:hAnsi="Arial Narrow" w:cs="Arial"/>
              </w:rPr>
              <w:t>Kurze Begründung: / Krótkie uzasadnienie:</w:t>
            </w:r>
          </w:p>
          <w:p w14:paraId="2D6391B6" w14:textId="77777777" w:rsidR="00334F2D" w:rsidRPr="004320E5" w:rsidRDefault="00334F2D" w:rsidP="00334F2D">
            <w:pPr>
              <w:pStyle w:val="Standard1"/>
              <w:jc w:val="both"/>
              <w:rPr>
                <w:rFonts w:ascii="Arial" w:hAnsi="Arial" w:cs="Arial"/>
                <w:sz w:val="20"/>
                <w:szCs w:val="20"/>
                <w:lang w:val="de-DE"/>
              </w:rPr>
            </w:pPr>
            <w:permStart w:id="1102730790" w:edGrp="everyone"/>
            <w:r>
              <w:rPr>
                <w:rFonts w:ascii="Arial" w:hAnsi="Arial" w:cs="Arial"/>
                <w:sz w:val="20"/>
                <w:szCs w:val="20"/>
                <w:lang w:val="de-DE"/>
              </w:rPr>
              <w:t>Das Projekt ist in Hinsicht auf die Gleichstellung der Geschlechter neutral. Durch das Vorhaben, seine Produkte und Ergebnisse werden keine Geschlechter diskriminiert noch Klischees verstärkt. Die Gleichbehandlung der Geschlechter ist kein Interessengegenstand des Projektes. Der Begünstigte richtet sich danach bei dem Projektmanagement. Bei Personalauswahl zählen Kompetenz und Erfahrung, nicht das Geschlecht.</w:t>
            </w:r>
          </w:p>
          <w:p w14:paraId="4BA1F857" w14:textId="77777777" w:rsidR="00934C40" w:rsidRPr="00D67A8E" w:rsidRDefault="00934C40" w:rsidP="00E25459">
            <w:pPr>
              <w:autoSpaceDE w:val="0"/>
              <w:autoSpaceDN w:val="0"/>
              <w:adjustRightInd w:val="0"/>
              <w:rPr>
                <w:rFonts w:ascii="Arial Narrow" w:hAnsi="Arial Narrow" w:cs="Arial"/>
                <w:b/>
                <w:lang w:val="de-DE"/>
              </w:rPr>
            </w:pPr>
          </w:p>
          <w:p w14:paraId="5AF7EFFC" w14:textId="77777777" w:rsidR="00934C40" w:rsidRDefault="00934C40" w:rsidP="00934C40">
            <w:pPr>
              <w:pStyle w:val="Standard1"/>
              <w:jc w:val="both"/>
              <w:rPr>
                <w:rFonts w:ascii="Arial" w:hAnsi="Arial" w:cs="Arial"/>
                <w:sz w:val="20"/>
                <w:szCs w:val="20"/>
              </w:rPr>
            </w:pPr>
            <w:r w:rsidRPr="00D67A8E">
              <w:rPr>
                <w:rFonts w:ascii="Arial" w:hAnsi="Arial" w:cs="Arial"/>
                <w:sz w:val="20"/>
                <w:szCs w:val="20"/>
                <w:lang w:val="de-DE"/>
              </w:rPr>
              <w:t xml:space="preserve">Projekt </w:t>
            </w:r>
            <w:proofErr w:type="spellStart"/>
            <w:r w:rsidRPr="00D67A8E">
              <w:rPr>
                <w:rFonts w:ascii="Arial" w:hAnsi="Arial" w:cs="Arial"/>
                <w:sz w:val="20"/>
                <w:szCs w:val="20"/>
                <w:lang w:val="de-DE"/>
              </w:rPr>
              <w:t>ma</w:t>
            </w:r>
            <w:proofErr w:type="spellEnd"/>
            <w:r w:rsidRPr="00D67A8E">
              <w:rPr>
                <w:rFonts w:ascii="Arial" w:hAnsi="Arial" w:cs="Arial"/>
                <w:sz w:val="20"/>
                <w:szCs w:val="20"/>
                <w:lang w:val="de-DE"/>
              </w:rPr>
              <w:t xml:space="preserve"> </w:t>
            </w:r>
            <w:proofErr w:type="spellStart"/>
            <w:r w:rsidRPr="00D67A8E">
              <w:rPr>
                <w:rFonts w:ascii="Arial" w:hAnsi="Arial" w:cs="Arial"/>
                <w:sz w:val="20"/>
                <w:szCs w:val="20"/>
                <w:lang w:val="de-DE"/>
              </w:rPr>
              <w:t>neutralny</w:t>
            </w:r>
            <w:proofErr w:type="spellEnd"/>
            <w:r w:rsidRPr="00D67A8E">
              <w:rPr>
                <w:rFonts w:ascii="Arial" w:hAnsi="Arial" w:cs="Arial"/>
                <w:sz w:val="20"/>
                <w:szCs w:val="20"/>
                <w:lang w:val="de-DE"/>
              </w:rPr>
              <w:t xml:space="preserve"> </w:t>
            </w:r>
            <w:proofErr w:type="spellStart"/>
            <w:r w:rsidRPr="00D67A8E">
              <w:rPr>
                <w:rFonts w:ascii="Arial" w:hAnsi="Arial" w:cs="Arial"/>
                <w:sz w:val="20"/>
                <w:szCs w:val="20"/>
                <w:lang w:val="de-DE"/>
              </w:rPr>
              <w:t>wpływ</w:t>
            </w:r>
            <w:proofErr w:type="spellEnd"/>
            <w:r w:rsidRPr="00D67A8E">
              <w:rPr>
                <w:rFonts w:ascii="Arial" w:hAnsi="Arial" w:cs="Arial"/>
                <w:sz w:val="20"/>
                <w:szCs w:val="20"/>
                <w:lang w:val="de-DE"/>
              </w:rPr>
              <w:t xml:space="preserve"> na </w:t>
            </w:r>
            <w:proofErr w:type="spellStart"/>
            <w:r w:rsidRPr="00D67A8E">
              <w:rPr>
                <w:rFonts w:ascii="Arial" w:hAnsi="Arial" w:cs="Arial"/>
                <w:sz w:val="20"/>
                <w:szCs w:val="20"/>
                <w:lang w:val="de-DE"/>
              </w:rPr>
              <w:t>politykę</w:t>
            </w:r>
            <w:proofErr w:type="spellEnd"/>
            <w:r w:rsidRPr="00D67A8E">
              <w:rPr>
                <w:rFonts w:ascii="Arial" w:hAnsi="Arial" w:cs="Arial"/>
                <w:sz w:val="20"/>
                <w:szCs w:val="20"/>
                <w:lang w:val="de-DE"/>
              </w:rPr>
              <w:t xml:space="preserve"> </w:t>
            </w:r>
            <w:proofErr w:type="spellStart"/>
            <w:r w:rsidRPr="00D67A8E">
              <w:rPr>
                <w:rFonts w:ascii="Arial" w:hAnsi="Arial" w:cs="Arial"/>
                <w:sz w:val="20"/>
                <w:szCs w:val="20"/>
                <w:lang w:val="de-DE"/>
              </w:rPr>
              <w:t>równouprawnienia</w:t>
            </w:r>
            <w:proofErr w:type="spellEnd"/>
            <w:r w:rsidRPr="00D67A8E">
              <w:rPr>
                <w:rFonts w:ascii="Arial" w:hAnsi="Arial" w:cs="Arial"/>
                <w:sz w:val="20"/>
                <w:szCs w:val="20"/>
                <w:lang w:val="de-DE"/>
              </w:rPr>
              <w:t xml:space="preserve"> </w:t>
            </w:r>
            <w:proofErr w:type="spellStart"/>
            <w:r w:rsidRPr="00D67A8E">
              <w:rPr>
                <w:rFonts w:ascii="Arial" w:hAnsi="Arial" w:cs="Arial"/>
                <w:sz w:val="20"/>
                <w:szCs w:val="20"/>
                <w:lang w:val="de-DE"/>
              </w:rPr>
              <w:t>płci</w:t>
            </w:r>
            <w:proofErr w:type="spellEnd"/>
            <w:r w:rsidRPr="00D67A8E">
              <w:rPr>
                <w:rFonts w:ascii="Arial" w:hAnsi="Arial" w:cs="Arial"/>
                <w:sz w:val="20"/>
                <w:szCs w:val="20"/>
                <w:lang w:val="de-DE"/>
              </w:rPr>
              <w:t xml:space="preserve">. </w:t>
            </w:r>
            <w:r w:rsidRPr="00152850">
              <w:rPr>
                <w:rFonts w:ascii="Arial" w:hAnsi="Arial" w:cs="Arial"/>
                <w:sz w:val="20"/>
                <w:szCs w:val="20"/>
              </w:rPr>
              <w:t>Przedsięwzięcie oraz jego produkty i rezultaty w żaden sposób nie dyskryminują oraz nie utrwalają stereotypów płci. Przedmiotem zainteresowania projektu nie są kwestie równości płci. Beneficjent będzie stosował tę zasadę np. w procesie zarządzania projektem. Kadra zostanie dobrana nie wg płci, ale posiadanych kompetencji i doświadczenia</w:t>
            </w:r>
            <w:r>
              <w:rPr>
                <w:rFonts w:ascii="Arial" w:hAnsi="Arial" w:cs="Arial"/>
                <w:sz w:val="20"/>
                <w:szCs w:val="20"/>
              </w:rPr>
              <w:t>.</w:t>
            </w:r>
          </w:p>
          <w:p w14:paraId="7020C5D2" w14:textId="77777777" w:rsidR="00934C40" w:rsidRDefault="00934C40" w:rsidP="00E25459">
            <w:pPr>
              <w:autoSpaceDE w:val="0"/>
              <w:autoSpaceDN w:val="0"/>
              <w:adjustRightInd w:val="0"/>
              <w:rPr>
                <w:rFonts w:ascii="Arial Narrow" w:hAnsi="Arial Narrow" w:cs="Arial"/>
                <w:b/>
              </w:rPr>
            </w:pPr>
          </w:p>
          <w:permEnd w:id="1102730790"/>
          <w:p w14:paraId="28C74158" w14:textId="477B71A2" w:rsidR="00943EFE" w:rsidRPr="00AF3452" w:rsidRDefault="00943EFE" w:rsidP="00E25459">
            <w:pPr>
              <w:autoSpaceDE w:val="0"/>
              <w:autoSpaceDN w:val="0"/>
              <w:adjustRightInd w:val="0"/>
              <w:rPr>
                <w:rFonts w:ascii="Arial Narrow" w:hAnsi="Arial Narrow" w:cs="Arial"/>
                <w:b/>
              </w:rPr>
            </w:pPr>
          </w:p>
        </w:tc>
      </w:tr>
    </w:tbl>
    <w:p w14:paraId="28C7415A" w14:textId="77777777" w:rsidR="00C72523" w:rsidRPr="00AF3452" w:rsidRDefault="00C72523" w:rsidP="00943EFE">
      <w:pPr>
        <w:jc w:val="both"/>
        <w:rPr>
          <w:rFonts w:ascii="Arial Narrow" w:hAnsi="Arial Narrow"/>
        </w:rPr>
      </w:pPr>
    </w:p>
    <w:tbl>
      <w:tblPr>
        <w:tblStyle w:val="Tabela-Siatka"/>
        <w:tblW w:w="0" w:type="auto"/>
        <w:tblLook w:val="04A0" w:firstRow="1" w:lastRow="0" w:firstColumn="1" w:lastColumn="0" w:noHBand="0" w:noVBand="1"/>
      </w:tblPr>
      <w:tblGrid>
        <w:gridCol w:w="14425"/>
      </w:tblGrid>
      <w:tr w:rsidR="00943EFE" w:rsidRPr="00AF3452" w14:paraId="28C74160" w14:textId="77777777" w:rsidTr="00E25459">
        <w:tc>
          <w:tcPr>
            <w:tcW w:w="14425" w:type="dxa"/>
          </w:tcPr>
          <w:p w14:paraId="28C7415B" w14:textId="77777777" w:rsidR="00943EFE" w:rsidRPr="00AF3452" w:rsidRDefault="00943EFE" w:rsidP="00E25459">
            <w:pPr>
              <w:spacing w:before="120"/>
              <w:jc w:val="both"/>
              <w:rPr>
                <w:rFonts w:ascii="Arial Narrow" w:hAnsi="Arial Narrow" w:cs="Arial"/>
              </w:rPr>
            </w:pPr>
            <w:r w:rsidRPr="00AF3452">
              <w:rPr>
                <w:rFonts w:ascii="Arial Narrow" w:hAnsi="Arial Narrow" w:cs="Arial"/>
                <w:b/>
              </w:rPr>
              <w:t xml:space="preserve">Wenn gleichstellungsorientiert oder gleichstellungsrelevant: / </w:t>
            </w:r>
            <w:r w:rsidRPr="00AF3452">
              <w:rPr>
                <w:rFonts w:ascii="Arial Narrow" w:hAnsi="Arial Narrow" w:cs="Arial"/>
                <w:b/>
                <w:bCs/>
              </w:rPr>
              <w:t>Jeżeli nakierowany na równouprawnienie lub istotny dla równouprawnienia:</w:t>
            </w:r>
          </w:p>
          <w:p w14:paraId="28C7415C" w14:textId="77777777" w:rsidR="00943EFE" w:rsidRPr="00AF3452" w:rsidRDefault="00943EFE" w:rsidP="00E25459">
            <w:pPr>
              <w:autoSpaceDE w:val="0"/>
              <w:autoSpaceDN w:val="0"/>
              <w:adjustRightInd w:val="0"/>
              <w:rPr>
                <w:rFonts w:ascii="Arial Narrow" w:hAnsi="Arial Narrow" w:cs="Arial"/>
              </w:rPr>
            </w:pPr>
            <w:r w:rsidRPr="00AF3452">
              <w:rPr>
                <w:rFonts w:ascii="Arial Narrow" w:hAnsi="Arial Narrow" w:cs="Arial"/>
                <w:lang w:val="de-DE"/>
              </w:rPr>
              <w:t xml:space="preserve">Zu welchem gleichstellungsrelevanten Ziel trägt die Maßnahme positiv bei? </w:t>
            </w:r>
            <w:r w:rsidRPr="00AF3452">
              <w:rPr>
                <w:rFonts w:ascii="Arial Narrow" w:hAnsi="Arial Narrow" w:cs="Arial"/>
              </w:rPr>
              <w:t>(bitte max. 2 Antworten auswählen) / Do realizacji jakiego istotnego dla równouprawnienia celu projekt się pozytywnie przyczynia? (proszę wybrać maks. dwie odpowiedzi)</w:t>
            </w:r>
          </w:p>
          <w:permStart w:id="67846905" w:edGrp="everyone" w:displacedByCustomXml="next"/>
          <w:sdt>
            <w:sdtPr>
              <w:rPr>
                <w:rFonts w:ascii="Arial Narrow" w:hAnsi="Arial Narrow" w:cs="Arial"/>
              </w:rPr>
              <w:id w:val="90910926"/>
              <w:dropDownList>
                <w:listItem w:displayText="Bitte auswählen / Proszę wybrać" w:value="Bitte auswählen / Proszę wybrać"/>
                <w:listItem w:displayText="Förderung der Vereinbarkeit von Beruf und Familie für Frauen und Männer / Wspieranie godzenia pracy i życia rodzinnego kobiet i mężczyzn" w:value="Förderung der Vereinbarkeit von Beruf und Familie für Frauen und Männer / Wspieranie godzenia pracy i życia rodzinnego kobiet i mężczyzn"/>
                <w:listItem w:displayText="Berücksichtigung der Bedürfnisse und Potentiale von Frauen, Männern und Familien / Uwzględnienie potrzeb i potencjału kobiet, mężczyzn i rodzin" w:value="Berücksichtigung der Bedürfnisse und Potentiale von Frauen, Männern und Familien / Uwzględnienie potrzeb i potencjału kobiet, mężczyzn i rodzin"/>
                <w:listItem w:displayText="Frauenfördernde Maßnahme (insb. auf dem Arbeitsmarkt und in Aus- und Weiterbildung) / Działania promujące kobiety (w szczególności na rynku pracy oraz w zakresie kształcenia zawodowego i szkoleń)" w:value="Frauenfördernde Maßnahme (insb. auf dem Arbeitsmarkt und in Aus- und Weiterbildung) / Działania promujące kobiety (w szczególności na rynku pracy oraz w zakresie kształcenia zawodowego i szkoleń)"/>
                <w:listItem w:displayText="Sonstiges / Inne" w:value="Sonstiges / Inne"/>
              </w:dropDownList>
            </w:sdtPr>
            <w:sdtEndPr/>
            <w:sdtContent>
              <w:p w14:paraId="28C7415D" w14:textId="77777777" w:rsidR="00943EFE" w:rsidRPr="00AF3452" w:rsidRDefault="00943EFE" w:rsidP="00943EFE">
                <w:pPr>
                  <w:pStyle w:val="Akapitzlist"/>
                  <w:numPr>
                    <w:ilvl w:val="0"/>
                    <w:numId w:val="9"/>
                  </w:numPr>
                  <w:spacing w:after="0" w:line="240" w:lineRule="auto"/>
                  <w:jc w:val="both"/>
                  <w:rPr>
                    <w:rFonts w:ascii="Arial Narrow" w:hAnsi="Arial Narrow" w:cs="Arial"/>
                  </w:rPr>
                </w:pPr>
                <w:r w:rsidRPr="00AF3452">
                  <w:rPr>
                    <w:rFonts w:ascii="Arial Narrow" w:hAnsi="Arial Narrow" w:cs="Arial"/>
                  </w:rPr>
                  <w:t>Bitte auswählen / Proszę wybrać</w:t>
                </w:r>
              </w:p>
            </w:sdtContent>
          </w:sdt>
          <w:sdt>
            <w:sdtPr>
              <w:rPr>
                <w:rFonts w:ascii="Arial Narrow" w:hAnsi="Arial Narrow" w:cs="Arial"/>
              </w:rPr>
              <w:id w:val="-993636485"/>
              <w:dropDownList>
                <w:listItem w:displayText="Bitte auswählen / Proszę wybrać" w:value="Bitte auswählen / Proszę wybrać"/>
                <w:listItem w:displayText="Förderung der Vereinbarkeit von Beruf und Familie für Frauen und Männer / Wspieranie godzenia pracy i życia rodzinnego kobiet i mężczyzn" w:value="Förderung der Vereinbarkeit von Beruf und Familie für Frauen und Männer / Wspieranie godzenia pracy i życia rodzinnego kobiet i mężczyzn"/>
                <w:listItem w:displayText="Berücksichtigung der Bedürfnisse und Potentiale von Frauen, Männern und Familien / Uwzględnienie potrzeb i potencjału kobiet, mężczyzn i rodzin" w:value="Berücksichtigung der Bedürfnisse und Potentiale von Frauen, Männern und Familien / Uwzględnienie potrzeb i potencjału kobiet, mężczyzn i rodzin"/>
                <w:listItem w:displayText="Frauenfördernde Maßnahme (insb. auf dem Arbeitsmarkt und in Aus- und Weiterbildung) / Działania promujące kobiety (w szczególności na rynku pracy oraz w zakresie kształcenia zawodowego i szkoleń)" w:value="Frauenfördernde Maßnahme (insb. auf dem Arbeitsmarkt und in Aus- und Weiterbildung) / Działania promujące kobiety (w szczególności na rynku pracy oraz w zakresie kształcenia zawodowego i szkoleń)"/>
                <w:listItem w:displayText="Sonstiges / Inne" w:value="Sonstiges / Inne"/>
              </w:dropDownList>
            </w:sdtPr>
            <w:sdtEndPr/>
            <w:sdtContent>
              <w:p w14:paraId="28C7415E" w14:textId="77777777" w:rsidR="00943EFE" w:rsidRPr="00AF3452" w:rsidRDefault="00943EFE" w:rsidP="00943EFE">
                <w:pPr>
                  <w:pStyle w:val="Akapitzlist"/>
                  <w:numPr>
                    <w:ilvl w:val="0"/>
                    <w:numId w:val="9"/>
                  </w:numPr>
                  <w:spacing w:after="0" w:line="240" w:lineRule="auto"/>
                  <w:jc w:val="both"/>
                  <w:rPr>
                    <w:rFonts w:ascii="Arial Narrow" w:hAnsi="Arial Narrow" w:cs="Arial"/>
                  </w:rPr>
                </w:pPr>
                <w:r w:rsidRPr="00AF3452">
                  <w:rPr>
                    <w:rFonts w:ascii="Arial Narrow" w:hAnsi="Arial Narrow" w:cs="Arial"/>
                  </w:rPr>
                  <w:t>Bitte auswählen / Proszę wybrać</w:t>
                </w:r>
              </w:p>
            </w:sdtContent>
          </w:sdt>
          <w:permEnd w:id="67846905"/>
          <w:p w14:paraId="28C7415F" w14:textId="77777777" w:rsidR="00943EFE" w:rsidRPr="00AF3452" w:rsidRDefault="00943EFE" w:rsidP="00E25459">
            <w:pPr>
              <w:autoSpaceDE w:val="0"/>
              <w:autoSpaceDN w:val="0"/>
              <w:adjustRightInd w:val="0"/>
              <w:rPr>
                <w:rFonts w:ascii="Arial Narrow" w:hAnsi="Arial Narrow"/>
              </w:rPr>
            </w:pPr>
          </w:p>
        </w:tc>
      </w:tr>
      <w:tr w:rsidR="00943EFE" w:rsidRPr="00AF3452" w14:paraId="28C74163" w14:textId="77777777" w:rsidTr="00E25459">
        <w:tc>
          <w:tcPr>
            <w:tcW w:w="14425" w:type="dxa"/>
          </w:tcPr>
          <w:p w14:paraId="28C74161" w14:textId="77777777" w:rsidR="00943EFE" w:rsidRPr="00AF3452" w:rsidRDefault="00943EFE" w:rsidP="00E25459">
            <w:pPr>
              <w:spacing w:before="120"/>
              <w:rPr>
                <w:rFonts w:ascii="Arial Narrow" w:hAnsi="Arial Narrow" w:cs="Arial"/>
              </w:rPr>
            </w:pPr>
            <w:r w:rsidRPr="00AF3452">
              <w:rPr>
                <w:rFonts w:ascii="Arial Narrow" w:hAnsi="Arial Narrow" w:cs="Arial"/>
              </w:rPr>
              <w:t>Kurze Begründung: / Krótkie uzasadnienie:</w:t>
            </w:r>
          </w:p>
          <w:p w14:paraId="4E7D6014" w14:textId="77777777" w:rsidR="00943EFE" w:rsidRDefault="00334F2D" w:rsidP="00E25459">
            <w:pPr>
              <w:autoSpaceDE w:val="0"/>
              <w:autoSpaceDN w:val="0"/>
              <w:adjustRightInd w:val="0"/>
              <w:rPr>
                <w:rFonts w:ascii="Arial Narrow" w:hAnsi="Arial Narrow" w:cs="Arial Narrow,Bold"/>
                <w:b/>
                <w:bCs/>
              </w:rPr>
            </w:pPr>
            <w:permStart w:id="535447370" w:edGrp="everyone"/>
            <w:proofErr w:type="spellStart"/>
            <w:r>
              <w:rPr>
                <w:rFonts w:ascii="Arial Narrow" w:hAnsi="Arial Narrow" w:cs="Arial Narrow,Bold"/>
                <w:b/>
                <w:bCs/>
              </w:rPr>
              <w:t>Nicht</w:t>
            </w:r>
            <w:proofErr w:type="spellEnd"/>
            <w:r>
              <w:rPr>
                <w:rFonts w:ascii="Arial Narrow" w:hAnsi="Arial Narrow" w:cs="Arial Narrow,Bold"/>
                <w:b/>
                <w:bCs/>
              </w:rPr>
              <w:t xml:space="preserve"> </w:t>
            </w:r>
            <w:proofErr w:type="spellStart"/>
            <w:r>
              <w:rPr>
                <w:rFonts w:ascii="Arial Narrow" w:hAnsi="Arial Narrow" w:cs="Arial Narrow,Bold"/>
                <w:b/>
                <w:bCs/>
              </w:rPr>
              <w:t>betreffend</w:t>
            </w:r>
            <w:proofErr w:type="spellEnd"/>
          </w:p>
          <w:p w14:paraId="190BA17C" w14:textId="156020C2" w:rsidR="00943EFE" w:rsidRDefault="00334F2D" w:rsidP="00E25459">
            <w:pPr>
              <w:autoSpaceDE w:val="0"/>
              <w:autoSpaceDN w:val="0"/>
              <w:adjustRightInd w:val="0"/>
              <w:rPr>
                <w:rFonts w:ascii="Arial Narrow" w:hAnsi="Arial Narrow" w:cs="Arial Narrow,Bold"/>
                <w:b/>
                <w:bCs/>
              </w:rPr>
            </w:pPr>
            <w:r>
              <w:rPr>
                <w:rFonts w:ascii="Arial Narrow" w:hAnsi="Arial Narrow" w:cs="Arial Narrow,Bold"/>
                <w:b/>
                <w:bCs/>
              </w:rPr>
              <w:t>Nie dotyczy</w:t>
            </w:r>
          </w:p>
          <w:permEnd w:id="535447370"/>
          <w:p w14:paraId="28C74162" w14:textId="3ADBB06A" w:rsidR="00943EFE" w:rsidRPr="00AF3452" w:rsidRDefault="00943EFE" w:rsidP="00E25459">
            <w:pPr>
              <w:autoSpaceDE w:val="0"/>
              <w:autoSpaceDN w:val="0"/>
              <w:adjustRightInd w:val="0"/>
              <w:rPr>
                <w:rFonts w:ascii="Arial Narrow" w:hAnsi="Arial Narrow" w:cs="Arial Narrow,Bold"/>
                <w:b/>
                <w:bCs/>
              </w:rPr>
            </w:pPr>
          </w:p>
        </w:tc>
      </w:tr>
    </w:tbl>
    <w:p w14:paraId="28C74164" w14:textId="77777777" w:rsidR="00943EFE" w:rsidRPr="00AF3452" w:rsidRDefault="00943EFE" w:rsidP="00943EFE">
      <w:pPr>
        <w:jc w:val="both"/>
        <w:rPr>
          <w:rFonts w:ascii="Arial Narrow" w:hAnsi="Arial Narrow"/>
        </w:rPr>
      </w:pPr>
    </w:p>
    <w:tbl>
      <w:tblPr>
        <w:tblStyle w:val="Tabela-Siatka"/>
        <w:tblW w:w="0" w:type="auto"/>
        <w:tblLook w:val="04A0" w:firstRow="1" w:lastRow="0" w:firstColumn="1" w:lastColumn="0" w:noHBand="0" w:noVBand="1"/>
      </w:tblPr>
      <w:tblGrid>
        <w:gridCol w:w="14425"/>
      </w:tblGrid>
      <w:tr w:rsidR="00943EFE" w:rsidRPr="00D72F6E" w14:paraId="28C74169" w14:textId="77777777" w:rsidTr="00E25459">
        <w:tc>
          <w:tcPr>
            <w:tcW w:w="14425" w:type="dxa"/>
          </w:tcPr>
          <w:p w14:paraId="28C74165" w14:textId="77777777" w:rsidR="00943EFE" w:rsidRPr="00AF3452" w:rsidRDefault="00943EFE" w:rsidP="00E25459">
            <w:pPr>
              <w:autoSpaceDE w:val="0"/>
              <w:autoSpaceDN w:val="0"/>
              <w:adjustRightInd w:val="0"/>
              <w:spacing w:before="120"/>
              <w:rPr>
                <w:rFonts w:ascii="Arial Narrow" w:hAnsi="Arial Narrow" w:cs="Arial"/>
              </w:rPr>
            </w:pPr>
            <w:r w:rsidRPr="00AF3452">
              <w:rPr>
                <w:rFonts w:ascii="Arial Narrow" w:hAnsi="Arial Narrow" w:cs="Arial"/>
                <w:b/>
              </w:rPr>
              <w:t>Nichtdiskriminierung</w:t>
            </w:r>
            <w:r w:rsidR="00C72523" w:rsidRPr="00AF3452">
              <w:rPr>
                <w:rFonts w:ascii="Arial Narrow" w:hAnsi="Arial Narrow" w:cs="Arial"/>
                <w:b/>
              </w:rPr>
              <w:t>:</w:t>
            </w:r>
            <w:r w:rsidRPr="00AF3452">
              <w:rPr>
                <w:rFonts w:ascii="Arial Narrow" w:hAnsi="Arial Narrow" w:cs="Arial"/>
                <w:b/>
              </w:rPr>
              <w:t xml:space="preserve"> / </w:t>
            </w:r>
            <w:r w:rsidRPr="00AF3452">
              <w:rPr>
                <w:rFonts w:ascii="Arial Narrow" w:hAnsi="Arial Narrow" w:cs="Arial"/>
                <w:b/>
                <w:bCs/>
              </w:rPr>
              <w:t>Niedyskryminacja</w:t>
            </w:r>
            <w:r w:rsidR="00C72523" w:rsidRPr="00AF3452">
              <w:rPr>
                <w:rFonts w:ascii="Arial Narrow" w:hAnsi="Arial Narrow" w:cs="Arial"/>
                <w:b/>
                <w:bCs/>
              </w:rPr>
              <w:t>:</w:t>
            </w:r>
          </w:p>
          <w:p w14:paraId="28C74166" w14:textId="77777777" w:rsidR="00943EFE" w:rsidRPr="00AF3452" w:rsidRDefault="00943EFE" w:rsidP="00E25459">
            <w:pPr>
              <w:autoSpaceDE w:val="0"/>
              <w:autoSpaceDN w:val="0"/>
              <w:adjustRightInd w:val="0"/>
              <w:ind w:left="709" w:hanging="709"/>
              <w:rPr>
                <w:rFonts w:ascii="Arial Narrow" w:hAnsi="Arial Narrow" w:cs="Arial"/>
                <w:lang w:val="de-DE"/>
              </w:rPr>
            </w:pPr>
            <w:permStart w:id="34541414" w:edGrp="everyone"/>
            <w:r w:rsidRPr="00AF3452">
              <w:rPr>
                <w:rFonts w:ascii="Arial Narrow" w:hAnsi="Arial Narrow" w:cs="Arial"/>
                <w:lang w:val="de-DE"/>
              </w:rPr>
              <w:t xml:space="preserve">     </w:t>
            </w:r>
            <w:sdt>
              <w:sdtPr>
                <w:rPr>
                  <w:rFonts w:ascii="Arial Narrow" w:hAnsi="Arial Narrow" w:cs="Arial"/>
                  <w:lang w:val="de-DE"/>
                </w:rPr>
                <w:id w:val="-801843945"/>
                <w14:checkbox>
                  <w14:checked w14:val="0"/>
                  <w14:checkedState w14:val="2612" w14:font="MS Gothic"/>
                  <w14:uncheckedState w14:val="2610" w14:font="MS Gothic"/>
                </w14:checkbox>
              </w:sdtPr>
              <w:sdtEndPr/>
              <w:sdtContent>
                <w:r w:rsidR="00603068" w:rsidRPr="00AF3452">
                  <w:rPr>
                    <w:rFonts w:ascii="MS Gothic" w:eastAsia="MS Gothic" w:hAnsi="MS Gothic" w:cs="MS Gothic" w:hint="eastAsia"/>
                    <w:lang w:val="de-DE"/>
                  </w:rPr>
                  <w:t>☐</w:t>
                </w:r>
              </w:sdtContent>
            </w:sdt>
            <w:r w:rsidRPr="00AF3452">
              <w:rPr>
                <w:rFonts w:ascii="Arial Narrow" w:hAnsi="Arial Narrow" w:cs="Arial"/>
                <w:lang w:val="de-DE"/>
              </w:rPr>
              <w:t xml:space="preserve">     </w:t>
            </w:r>
            <w:r w:rsidR="00C72523" w:rsidRPr="00AF3452">
              <w:rPr>
                <w:rFonts w:ascii="Arial Narrow" w:hAnsi="Arial Narrow" w:cs="Arial"/>
                <w:lang w:val="de-DE"/>
              </w:rPr>
              <w:t xml:space="preserve"> </w:t>
            </w:r>
            <w:permEnd w:id="34541414"/>
            <w:r w:rsidRPr="00AF3452">
              <w:rPr>
                <w:rFonts w:ascii="Arial Narrow" w:hAnsi="Arial Narrow" w:cs="Arial"/>
                <w:u w:val="single"/>
                <w:lang w:val="de-DE"/>
              </w:rPr>
              <w:t>Orientiert auf Nichtdiskriminierung: / Nakierowany na niedyskryminację:</w:t>
            </w:r>
            <w:r w:rsidRPr="00AF3452">
              <w:rPr>
                <w:rFonts w:ascii="Arial Narrow" w:hAnsi="Arial Narrow" w:cs="Arial"/>
                <w:lang w:val="de-DE"/>
              </w:rPr>
              <w:t xml:space="preserve"> Die gesamte Maßnahme ist in ihrer Zielrichtung auf die Nichtdiskriminierung ausgerichtet. /  Cały projekt jest w swoich celach nakierowany na niedyskryminację.</w:t>
            </w:r>
          </w:p>
          <w:p w14:paraId="28C74167" w14:textId="047B9AE0" w:rsidR="00943EFE" w:rsidRPr="00AF3452" w:rsidRDefault="00943EFE" w:rsidP="00E25459">
            <w:pPr>
              <w:autoSpaceDE w:val="0"/>
              <w:autoSpaceDN w:val="0"/>
              <w:adjustRightInd w:val="0"/>
              <w:spacing w:before="120"/>
              <w:ind w:left="709" w:hanging="709"/>
              <w:rPr>
                <w:rFonts w:ascii="Arial Narrow" w:hAnsi="Arial Narrow" w:cs="Arial"/>
                <w:lang w:val="de-DE"/>
              </w:rPr>
            </w:pPr>
            <w:permStart w:id="735254026" w:edGrp="everyone"/>
            <w:r w:rsidRPr="00AF3452">
              <w:rPr>
                <w:rFonts w:ascii="Arial Narrow" w:hAnsi="Arial Narrow" w:cs="Arial"/>
                <w:lang w:val="de-DE"/>
              </w:rPr>
              <w:t xml:space="preserve">     </w:t>
            </w:r>
            <w:sdt>
              <w:sdtPr>
                <w:rPr>
                  <w:rFonts w:ascii="Arial Narrow" w:hAnsi="Arial Narrow" w:cs="Arial"/>
                  <w:lang w:val="de-DE"/>
                </w:rPr>
                <w:id w:val="836732498"/>
                <w14:checkbox>
                  <w14:checked w14:val="1"/>
                  <w14:checkedState w14:val="2612" w14:font="MS Gothic"/>
                  <w14:uncheckedState w14:val="2610" w14:font="MS Gothic"/>
                </w14:checkbox>
              </w:sdtPr>
              <w:sdtEndPr/>
              <w:sdtContent>
                <w:r w:rsidR="008635C1">
                  <w:rPr>
                    <w:rFonts w:ascii="MS Gothic" w:eastAsia="MS Gothic" w:hAnsi="MS Gothic" w:cs="Arial" w:hint="eastAsia"/>
                    <w:lang w:val="de-DE"/>
                  </w:rPr>
                  <w:t>☒</w:t>
                </w:r>
              </w:sdtContent>
            </w:sdt>
            <w:r w:rsidRPr="00AF3452">
              <w:rPr>
                <w:rFonts w:ascii="Arial Narrow" w:hAnsi="Arial Narrow" w:cs="Arial"/>
                <w:lang w:val="de-DE"/>
              </w:rPr>
              <w:t xml:space="preserve">     </w:t>
            </w:r>
            <w:r w:rsidR="00C72523" w:rsidRPr="00AF3452">
              <w:rPr>
                <w:rFonts w:ascii="Arial Narrow" w:hAnsi="Arial Narrow" w:cs="Arial"/>
                <w:lang w:val="de-DE"/>
              </w:rPr>
              <w:t xml:space="preserve"> </w:t>
            </w:r>
            <w:permEnd w:id="735254026"/>
            <w:r w:rsidRPr="00AF3452">
              <w:rPr>
                <w:rFonts w:ascii="Arial Narrow" w:hAnsi="Arial Narrow" w:cs="Arial"/>
                <w:u w:val="single"/>
                <w:lang w:val="de-DE"/>
              </w:rPr>
              <w:t>Relevant für die Nichtdiskiminierung: /  Istotny dla niedyskryminacji:</w:t>
            </w:r>
            <w:r w:rsidRPr="00AF3452">
              <w:rPr>
                <w:rFonts w:ascii="Arial Narrow" w:hAnsi="Arial Narrow" w:cs="Arial"/>
                <w:lang w:val="de-DE"/>
              </w:rPr>
              <w:t xml:space="preserve"> Die Maßnahme oder ihre Umsetzung erbringt einen positiven Beitrag zur Nichtdiskriminierung. / Projekt lub jego realizacja wnosi pozytywny wkład na rzecz niedyskryminacji.</w:t>
            </w:r>
          </w:p>
          <w:p w14:paraId="28C74168" w14:textId="7EE57B12" w:rsidR="00943EFE" w:rsidRPr="00AF3452" w:rsidRDefault="00943EFE" w:rsidP="002264FD">
            <w:pPr>
              <w:autoSpaceDE w:val="0"/>
              <w:autoSpaceDN w:val="0"/>
              <w:adjustRightInd w:val="0"/>
              <w:spacing w:before="120"/>
              <w:ind w:left="709" w:hanging="709"/>
              <w:rPr>
                <w:rFonts w:ascii="Arial Narrow" w:hAnsi="Arial Narrow" w:cs="Arial"/>
                <w:lang w:val="de-DE"/>
              </w:rPr>
            </w:pPr>
            <w:permStart w:id="1652820964" w:edGrp="everyone"/>
            <w:r w:rsidRPr="00AF3452">
              <w:rPr>
                <w:rFonts w:ascii="Arial Narrow" w:hAnsi="Arial Narrow" w:cs="Arial"/>
                <w:lang w:val="de-DE"/>
              </w:rPr>
              <w:t xml:space="preserve">     </w:t>
            </w:r>
            <w:sdt>
              <w:sdtPr>
                <w:rPr>
                  <w:rFonts w:ascii="Arial Narrow" w:hAnsi="Arial Narrow" w:cs="Arial"/>
                  <w:lang w:val="de-DE"/>
                </w:rPr>
                <w:id w:val="1245536507"/>
                <w14:checkbox>
                  <w14:checked w14:val="0"/>
                  <w14:checkedState w14:val="2612" w14:font="MS Gothic"/>
                  <w14:uncheckedState w14:val="2610" w14:font="MS Gothic"/>
                </w14:checkbox>
              </w:sdtPr>
              <w:sdtEndPr/>
              <w:sdtContent>
                <w:r w:rsidR="008635C1">
                  <w:rPr>
                    <w:rFonts w:ascii="MS Gothic" w:eastAsia="MS Gothic" w:hAnsi="MS Gothic" w:cs="Arial" w:hint="eastAsia"/>
                    <w:lang w:val="de-DE"/>
                  </w:rPr>
                  <w:t>☐</w:t>
                </w:r>
              </w:sdtContent>
            </w:sdt>
            <w:r w:rsidRPr="00AF3452">
              <w:rPr>
                <w:rFonts w:ascii="Arial Narrow" w:hAnsi="Arial Narrow" w:cs="Arial"/>
                <w:lang w:val="de-DE"/>
              </w:rPr>
              <w:t xml:space="preserve">     </w:t>
            </w:r>
            <w:r w:rsidR="00C72523" w:rsidRPr="00AF3452">
              <w:rPr>
                <w:rFonts w:ascii="Arial Narrow" w:hAnsi="Arial Narrow" w:cs="Arial"/>
                <w:lang w:val="de-DE"/>
              </w:rPr>
              <w:t xml:space="preserve"> </w:t>
            </w:r>
            <w:permEnd w:id="1652820964"/>
            <w:r w:rsidRPr="00AF3452">
              <w:rPr>
                <w:rFonts w:ascii="Arial Narrow" w:hAnsi="Arial Narrow" w:cs="Arial"/>
                <w:u w:val="single"/>
                <w:lang w:val="de-DE"/>
              </w:rPr>
              <w:t>Neutral für die Nichtdiskriminierung: /  Neutralny wobec niedyskryminacji:</w:t>
            </w:r>
            <w:r w:rsidRPr="00AF3452">
              <w:rPr>
                <w:rFonts w:ascii="Arial Narrow" w:hAnsi="Arial Narrow" w:cs="Arial"/>
                <w:lang w:val="de-DE"/>
              </w:rPr>
              <w:t xml:space="preserve"> Die Maßnahme oder ihre Umsetzung hat keinen Bezug zum Themenkomplex Nichtdiskriminierung. / projekt lub jego realizacja nie mają odniesieni</w:t>
            </w:r>
            <w:r w:rsidR="00C72523" w:rsidRPr="00AF3452">
              <w:rPr>
                <w:rFonts w:ascii="Arial Narrow" w:hAnsi="Arial Narrow" w:cs="Arial"/>
                <w:lang w:val="de-DE"/>
              </w:rPr>
              <w:t>a do tematyki niedyskryminacji.</w:t>
            </w:r>
          </w:p>
        </w:tc>
      </w:tr>
      <w:tr w:rsidR="00943EFE" w:rsidRPr="00AF3452" w14:paraId="28C7416C" w14:textId="77777777" w:rsidTr="00E25459">
        <w:tc>
          <w:tcPr>
            <w:tcW w:w="14425" w:type="dxa"/>
          </w:tcPr>
          <w:p w14:paraId="28C7416A" w14:textId="77777777" w:rsidR="00943EFE" w:rsidRDefault="00943EFE" w:rsidP="00E25459">
            <w:pPr>
              <w:spacing w:before="120"/>
              <w:rPr>
                <w:rFonts w:ascii="Arial Narrow" w:hAnsi="Arial Narrow" w:cs="Arial"/>
              </w:rPr>
            </w:pPr>
            <w:r w:rsidRPr="00AF3452">
              <w:rPr>
                <w:rFonts w:ascii="Arial Narrow" w:hAnsi="Arial Narrow" w:cs="Arial"/>
              </w:rPr>
              <w:lastRenderedPageBreak/>
              <w:t>Kurze Begründung: / Krótkie uzasadnienie:</w:t>
            </w:r>
            <w:r w:rsidR="00730A15">
              <w:rPr>
                <w:rFonts w:ascii="Arial Narrow" w:hAnsi="Arial Narrow" w:cs="Arial"/>
              </w:rPr>
              <w:t xml:space="preserve"> </w:t>
            </w:r>
          </w:p>
          <w:p w14:paraId="7E333A89" w14:textId="77777777" w:rsidR="00943EFE" w:rsidRPr="00D67A8E" w:rsidRDefault="00943EFE" w:rsidP="00730A15">
            <w:pPr>
              <w:spacing w:before="120"/>
              <w:rPr>
                <w:rFonts w:ascii="Arial Narrow" w:hAnsi="Arial Narrow" w:cs="Arial"/>
                <w:lang w:val="de-DE"/>
              </w:rPr>
            </w:pPr>
            <w:permStart w:id="588717338" w:edGrp="everyone"/>
          </w:p>
          <w:p w14:paraId="6268A709" w14:textId="36E28D17" w:rsidR="00672F1A" w:rsidRPr="00672F1A" w:rsidRDefault="00C467CE" w:rsidP="00672F1A">
            <w:pPr>
              <w:pStyle w:val="Standard1"/>
              <w:jc w:val="both"/>
              <w:rPr>
                <w:rFonts w:ascii="Arial" w:hAnsi="Arial" w:cs="Arial"/>
                <w:sz w:val="20"/>
                <w:szCs w:val="20"/>
                <w:lang w:val="de-DE"/>
              </w:rPr>
            </w:pPr>
            <w:r>
              <w:rPr>
                <w:rFonts w:ascii="Arial" w:hAnsi="Arial" w:cs="Arial"/>
                <w:sz w:val="20"/>
                <w:szCs w:val="20"/>
                <w:lang w:val="de-DE"/>
              </w:rPr>
              <w:t xml:space="preserve">Das Projekt hat einen </w:t>
            </w:r>
            <w:r w:rsidR="00733506">
              <w:rPr>
                <w:rFonts w:ascii="Arial" w:hAnsi="Arial" w:cs="Arial"/>
                <w:sz w:val="20"/>
                <w:szCs w:val="20"/>
                <w:lang w:val="de-DE"/>
              </w:rPr>
              <w:t>positiven</w:t>
            </w:r>
            <w:r>
              <w:rPr>
                <w:rFonts w:ascii="Arial" w:hAnsi="Arial" w:cs="Arial"/>
                <w:sz w:val="20"/>
                <w:szCs w:val="20"/>
                <w:lang w:val="de-DE"/>
              </w:rPr>
              <w:t xml:space="preserve"> Einfluss auf die Gleichbehandlungs- und Nichtdiskriminierungspolitik. Die Ergebnisse des Projektes werden indirekt von den Einwohnern des Fördergebietes und Touristen von außerhalb dieses Gebietes unabhängig von Geschlecht, Abstammung, Ausbildung, Konfession, sozialökonomische Lage, Rasse, Hautfarbe, Religion, Weltanschauung, Behinderung oder sexuelle Ausrichtung genutzt. Durch die Umsetzung werden Barrieren im Zugang zu den öffentlichen Leistungen des Begünstigten reduziert.</w:t>
            </w:r>
            <w:r w:rsidR="00733506">
              <w:rPr>
                <w:rFonts w:ascii="Arial" w:hAnsi="Arial" w:cs="Arial"/>
                <w:sz w:val="20"/>
                <w:szCs w:val="20"/>
                <w:lang w:val="de-DE"/>
              </w:rPr>
              <w:t xml:space="preserve"> </w:t>
            </w:r>
            <w:r w:rsidR="00672F1A" w:rsidRPr="00672F1A">
              <w:rPr>
                <w:rFonts w:ascii="Arial" w:hAnsi="Arial" w:cs="Arial"/>
                <w:sz w:val="20"/>
                <w:szCs w:val="20"/>
                <w:lang w:val="de-DE"/>
              </w:rPr>
              <w:t>Als Ergebnis der Investition erscheinen Braille-Inschriften auf den Aushängen der Ausstellung,</w:t>
            </w:r>
            <w:r w:rsidR="00672F1A">
              <w:rPr>
                <w:rFonts w:ascii="Arial" w:hAnsi="Arial" w:cs="Arial"/>
                <w:sz w:val="20"/>
                <w:szCs w:val="20"/>
                <w:lang w:val="de-DE"/>
              </w:rPr>
              <w:t xml:space="preserve"> </w:t>
            </w:r>
          </w:p>
          <w:p w14:paraId="1B0ADE85" w14:textId="3619F1B7" w:rsidR="00943EFE" w:rsidRPr="00890DBB" w:rsidRDefault="00943EFE" w:rsidP="00730A15">
            <w:pPr>
              <w:spacing w:before="120"/>
              <w:rPr>
                <w:rFonts w:ascii="Arial Narrow" w:hAnsi="Arial Narrow" w:cs="Arial"/>
                <w:lang w:val="de-DE"/>
              </w:rPr>
            </w:pPr>
          </w:p>
          <w:p w14:paraId="0F95BD4C" w14:textId="3C5F59FE" w:rsidR="00642479" w:rsidRDefault="00642479" w:rsidP="00642479">
            <w:pPr>
              <w:pStyle w:val="Standard1"/>
              <w:jc w:val="both"/>
              <w:rPr>
                <w:rFonts w:ascii="Arial" w:hAnsi="Arial" w:cs="Arial"/>
                <w:sz w:val="20"/>
                <w:szCs w:val="20"/>
              </w:rPr>
            </w:pPr>
            <w:r w:rsidRPr="00504CFC">
              <w:rPr>
                <w:rFonts w:ascii="Arial" w:hAnsi="Arial" w:cs="Arial"/>
                <w:sz w:val="20"/>
                <w:szCs w:val="20"/>
              </w:rPr>
              <w:t xml:space="preserve">Projekt będzie </w:t>
            </w:r>
            <w:r w:rsidR="00683795">
              <w:rPr>
                <w:rFonts w:ascii="Arial" w:hAnsi="Arial" w:cs="Arial"/>
                <w:sz w:val="20"/>
                <w:szCs w:val="20"/>
              </w:rPr>
              <w:t>ma istotny wpływ</w:t>
            </w:r>
            <w:r w:rsidRPr="00504CFC">
              <w:rPr>
                <w:rFonts w:ascii="Arial" w:hAnsi="Arial" w:cs="Arial"/>
                <w:sz w:val="20"/>
                <w:szCs w:val="20"/>
              </w:rPr>
              <w:t xml:space="preserve"> na politykę równych szans i niedyskryminacji. Osobami korzystającymi pośrednio z efektów projektu będą mieszkańcy </w:t>
            </w:r>
            <w:r>
              <w:rPr>
                <w:rFonts w:ascii="Arial" w:hAnsi="Arial" w:cs="Arial"/>
                <w:sz w:val="20"/>
                <w:szCs w:val="20"/>
              </w:rPr>
              <w:t>obszaru wsparcia oraz turyści spoza tego obszaru</w:t>
            </w:r>
            <w:r w:rsidRPr="00504CFC">
              <w:rPr>
                <w:rFonts w:ascii="Arial" w:hAnsi="Arial" w:cs="Arial"/>
                <w:sz w:val="20"/>
                <w:szCs w:val="20"/>
              </w:rPr>
              <w:t xml:space="preserve"> bez względu na płeć, pochodzenie, wykształcenie, wyznanie, sytuację socjoekonomiczną, rasę, kolor skóry, religię, światopogląd, niepełnosprawność lub orientację seksualną. W wyniku realizacji projektu zostaną zmniejszone bariery w dostępie do usług publicznych oferowanych przez Beneficjenta</w:t>
            </w:r>
            <w:r>
              <w:rPr>
                <w:rFonts w:ascii="Arial" w:hAnsi="Arial" w:cs="Arial"/>
                <w:sz w:val="20"/>
                <w:szCs w:val="20"/>
              </w:rPr>
              <w:t>.</w:t>
            </w:r>
            <w:r w:rsidR="00683795">
              <w:rPr>
                <w:rFonts w:ascii="Arial" w:hAnsi="Arial" w:cs="Arial"/>
                <w:sz w:val="20"/>
                <w:szCs w:val="20"/>
              </w:rPr>
              <w:t xml:space="preserve"> W wyniku inwestycji na tablicach</w:t>
            </w:r>
            <w:r w:rsidR="00BB1DDA">
              <w:rPr>
                <w:rFonts w:ascii="Arial" w:hAnsi="Arial" w:cs="Arial"/>
                <w:sz w:val="20"/>
                <w:szCs w:val="20"/>
              </w:rPr>
              <w:t xml:space="preserve"> informacyjnych</w:t>
            </w:r>
            <w:r w:rsidR="00683795">
              <w:rPr>
                <w:rFonts w:ascii="Arial" w:hAnsi="Arial" w:cs="Arial"/>
                <w:sz w:val="20"/>
                <w:szCs w:val="20"/>
              </w:rPr>
              <w:t xml:space="preserve"> </w:t>
            </w:r>
            <w:r w:rsidR="00BB1DDA">
              <w:rPr>
                <w:rFonts w:ascii="Arial" w:hAnsi="Arial" w:cs="Arial"/>
                <w:sz w:val="20"/>
                <w:szCs w:val="20"/>
              </w:rPr>
              <w:t xml:space="preserve">przy ekspozycji </w:t>
            </w:r>
            <w:r w:rsidR="00683795">
              <w:rPr>
                <w:rFonts w:ascii="Arial" w:hAnsi="Arial" w:cs="Arial"/>
                <w:sz w:val="20"/>
                <w:szCs w:val="20"/>
              </w:rPr>
              <w:t xml:space="preserve">pojawią się napisy </w:t>
            </w:r>
            <w:proofErr w:type="spellStart"/>
            <w:r w:rsidR="00683795">
              <w:rPr>
                <w:rFonts w:ascii="Arial" w:hAnsi="Arial" w:cs="Arial"/>
                <w:sz w:val="20"/>
                <w:szCs w:val="20"/>
              </w:rPr>
              <w:t>Br</w:t>
            </w:r>
            <w:r w:rsidR="0033582F">
              <w:rPr>
                <w:rFonts w:ascii="Arial" w:hAnsi="Arial" w:cs="Arial"/>
                <w:sz w:val="20"/>
                <w:szCs w:val="20"/>
              </w:rPr>
              <w:t>a</w:t>
            </w:r>
            <w:r w:rsidR="00683795">
              <w:rPr>
                <w:rFonts w:ascii="Arial" w:hAnsi="Arial" w:cs="Arial"/>
                <w:sz w:val="20"/>
                <w:szCs w:val="20"/>
              </w:rPr>
              <w:t>illem</w:t>
            </w:r>
            <w:proofErr w:type="spellEnd"/>
            <w:r w:rsidR="00683795">
              <w:rPr>
                <w:rFonts w:ascii="Arial" w:hAnsi="Arial" w:cs="Arial"/>
                <w:sz w:val="20"/>
                <w:szCs w:val="20"/>
              </w:rPr>
              <w:t xml:space="preserve">, </w:t>
            </w:r>
          </w:p>
          <w:permEnd w:id="588717338"/>
          <w:p w14:paraId="28C7416B" w14:textId="0E598332" w:rsidR="00943EFE" w:rsidRPr="00730A15" w:rsidRDefault="00943EFE" w:rsidP="00730A15">
            <w:pPr>
              <w:spacing w:before="120"/>
              <w:rPr>
                <w:rFonts w:ascii="Arial Narrow" w:hAnsi="Arial Narrow" w:cs="Arial"/>
              </w:rPr>
            </w:pPr>
          </w:p>
        </w:tc>
      </w:tr>
    </w:tbl>
    <w:p w14:paraId="28C7416D" w14:textId="77777777" w:rsidR="00C72523" w:rsidRPr="00AF3452" w:rsidRDefault="00C72523" w:rsidP="00943EFE">
      <w:pPr>
        <w:spacing w:line="360" w:lineRule="auto"/>
        <w:jc w:val="both"/>
        <w:rPr>
          <w:rFonts w:ascii="Arial Narrow" w:hAnsi="Arial Narrow"/>
        </w:rPr>
      </w:pPr>
    </w:p>
    <w:tbl>
      <w:tblPr>
        <w:tblStyle w:val="Tabela-Siatka"/>
        <w:tblW w:w="0" w:type="auto"/>
        <w:tblLook w:val="04A0" w:firstRow="1" w:lastRow="0" w:firstColumn="1" w:lastColumn="0" w:noHBand="0" w:noVBand="1"/>
      </w:tblPr>
      <w:tblGrid>
        <w:gridCol w:w="14425"/>
      </w:tblGrid>
      <w:tr w:rsidR="00943EFE" w:rsidRPr="00F729C4" w14:paraId="28C74174" w14:textId="77777777" w:rsidTr="00E25459">
        <w:tc>
          <w:tcPr>
            <w:tcW w:w="14425" w:type="dxa"/>
          </w:tcPr>
          <w:p w14:paraId="28C7416E" w14:textId="77777777" w:rsidR="00943EFE" w:rsidRPr="00AF3452" w:rsidRDefault="00943EFE" w:rsidP="00E25459">
            <w:pPr>
              <w:spacing w:before="120"/>
              <w:jc w:val="both"/>
              <w:rPr>
                <w:rFonts w:ascii="Arial Narrow" w:hAnsi="Arial Narrow" w:cs="Arial"/>
              </w:rPr>
            </w:pPr>
            <w:r w:rsidRPr="00AF3452">
              <w:rPr>
                <w:rFonts w:ascii="Arial Narrow" w:hAnsi="Arial Narrow" w:cs="Arial"/>
                <w:b/>
              </w:rPr>
              <w:t>Wenn orientiert auf oder relevant für Nichtdiskriminierung</w:t>
            </w:r>
            <w:r w:rsidR="00C72523" w:rsidRPr="00AF3452">
              <w:rPr>
                <w:rFonts w:ascii="Arial Narrow" w:hAnsi="Arial Narrow" w:cs="Arial"/>
                <w:b/>
              </w:rPr>
              <w:t>:</w:t>
            </w:r>
            <w:r w:rsidRPr="00AF3452">
              <w:rPr>
                <w:rFonts w:ascii="Arial Narrow" w:hAnsi="Arial Narrow" w:cs="Arial"/>
                <w:b/>
              </w:rPr>
              <w:t xml:space="preserve"> / </w:t>
            </w:r>
            <w:r w:rsidRPr="00AF3452">
              <w:rPr>
                <w:rFonts w:ascii="Arial Narrow" w:hAnsi="Arial Narrow" w:cs="Arial"/>
                <w:b/>
                <w:bCs/>
              </w:rPr>
              <w:t>Jeżeli nakierowany na niedyskryminację lub istotny dla niedyskryminacji:</w:t>
            </w:r>
            <w:r w:rsidRPr="00AF3452">
              <w:rPr>
                <w:rFonts w:ascii="Arial Narrow" w:hAnsi="Arial Narrow" w:cs="Arial"/>
              </w:rPr>
              <w:t xml:space="preserve"> </w:t>
            </w:r>
          </w:p>
          <w:p w14:paraId="28C7416F" w14:textId="77777777" w:rsidR="00943EFE" w:rsidRPr="00AF3452" w:rsidRDefault="00943EFE" w:rsidP="00E25459">
            <w:pPr>
              <w:jc w:val="both"/>
              <w:rPr>
                <w:rFonts w:ascii="Arial Narrow" w:hAnsi="Arial Narrow" w:cs="Arial"/>
                <w:b/>
                <w:bCs/>
              </w:rPr>
            </w:pPr>
            <w:r w:rsidRPr="00AF3452">
              <w:rPr>
                <w:rFonts w:ascii="Arial Narrow" w:hAnsi="Arial Narrow" w:cs="Arial"/>
                <w:lang w:val="de-DE"/>
              </w:rPr>
              <w:t xml:space="preserve">Zu welchem Themenbereich der Nichtdiskriminierung leistet die Maßnahme einen positiven Beitrag? </w:t>
            </w:r>
            <w:r w:rsidRPr="00AF3452">
              <w:rPr>
                <w:rFonts w:ascii="Arial Narrow" w:hAnsi="Arial Narrow" w:cs="Arial"/>
              </w:rPr>
              <w:t>(bitte max.</w:t>
            </w:r>
            <w:r w:rsidR="00F14C76" w:rsidRPr="00AF3452">
              <w:rPr>
                <w:rFonts w:ascii="Arial Narrow" w:hAnsi="Arial Narrow" w:cs="Arial"/>
              </w:rPr>
              <w:t xml:space="preserve"> </w:t>
            </w:r>
            <w:r w:rsidRPr="00AF3452">
              <w:rPr>
                <w:rFonts w:ascii="Arial Narrow" w:hAnsi="Arial Narrow" w:cs="Arial"/>
              </w:rPr>
              <w:t>2 Antworten auswählen)</w:t>
            </w:r>
            <w:r w:rsidRPr="00AF3452">
              <w:rPr>
                <w:rFonts w:ascii="Arial Narrow" w:hAnsi="Arial Narrow" w:cs="Arial"/>
                <w:b/>
              </w:rPr>
              <w:t xml:space="preserve"> </w:t>
            </w:r>
            <w:r w:rsidRPr="00AF3452">
              <w:rPr>
                <w:rFonts w:ascii="Arial Narrow" w:hAnsi="Arial Narrow" w:cs="Arial"/>
              </w:rPr>
              <w:t>/ Do jakiego obszaru tematycznego niedyskryminacji projekt wnosi pozytywny wkład? (proszę wybrać maks. dwie odpowiedzi)</w:t>
            </w:r>
          </w:p>
          <w:p w14:paraId="28C74170" w14:textId="77777777" w:rsidR="00943EFE" w:rsidRPr="00AF3452" w:rsidRDefault="00943EFE" w:rsidP="00E25459">
            <w:pPr>
              <w:autoSpaceDE w:val="0"/>
              <w:autoSpaceDN w:val="0"/>
              <w:adjustRightInd w:val="0"/>
              <w:rPr>
                <w:rFonts w:ascii="Arial Narrow" w:hAnsi="Arial Narrow" w:cs="Arial"/>
              </w:rPr>
            </w:pPr>
            <w:r w:rsidRPr="00AF3452">
              <w:rPr>
                <w:rFonts w:ascii="Arial Narrow" w:hAnsi="Arial Narrow" w:cs="Arial Narrow"/>
              </w:rPr>
              <w:t xml:space="preserve"> </w:t>
            </w:r>
          </w:p>
          <w:permStart w:id="1186944427" w:edGrp="everyone" w:displacedByCustomXml="next"/>
          <w:sdt>
            <w:sdtPr>
              <w:rPr>
                <w:rFonts w:ascii="Arial Narrow" w:hAnsi="Arial Narrow" w:cs="Arial"/>
              </w:rPr>
              <w:id w:val="2022583878"/>
              <w:dropDownList>
                <w:listItem w:displayText="Bitte auswählen / Proszę wybrać" w:value="Bitte auswählen / Proszę wybrać"/>
                <w:listItem w:displayText="Verbesserung der Zugänglichkeit bzw. der Teilhabemöglichkeiten für Menschen mit Behinderung / Barrierefreiheit / Poprawa dostępności względnie możliwości partycypacji dla osób z niepełnosprawnością / eliminowanie barier" w:value="Verbesserung der Zugänglichkeit bzw. der Teilhabemöglichkeiten für Menschen mit Behinderung / Barrierefreiheit / Poprawa dostępności względnie możliwości partycypacji dla osób z niepełnosprawnością / eliminowanie barier"/>
                <w:listItem w:displayText="Nutzung des Konzepts „Design für alle“ bei Planung und Umsetzung der Maßnahme / Stosowanie zasady &quot;projektowania dla wszystkich&quot; przy planowaniu i realizacji projektu" w:value="Nutzung des Konzepts „Design für alle“ bei Planung und Umsetzung der Maßnahme / Stosowanie zasady &quot;projektowania dla wszystkich&quot; przy planowaniu i realizacji projektu"/>
                <w:listItem w:displayText="Verbesserung der Integration für Migrantinnen und Migranten / Lepsza integracja migrantów" w:value="Verbesserung der Integration für Migrantinnen und Migranten / Lepsza integracja migrantów"/>
                <w:listItem w:displayText="Verbesserung der Integration für sonstige benachteiligte Gruppen / Lepsza integracja innych grup będących w niekorzystnej sytuacji" w:value="Verbesserung der Integration für sonstige benachteiligte Gruppen / Lepsza integracja innych grup będących w niekorzystnej sytuacji"/>
                <w:listItem w:displayText="Sonstiges / Inne" w:value="Sonstiges / Inne"/>
              </w:dropDownList>
            </w:sdtPr>
            <w:sdtEndPr/>
            <w:sdtContent>
              <w:p w14:paraId="28C74171" w14:textId="7E92B297" w:rsidR="00943EFE" w:rsidRPr="00370747" w:rsidRDefault="00370747" w:rsidP="00943EFE">
                <w:pPr>
                  <w:pStyle w:val="Akapitzlist"/>
                  <w:numPr>
                    <w:ilvl w:val="0"/>
                    <w:numId w:val="10"/>
                  </w:numPr>
                  <w:autoSpaceDE w:val="0"/>
                  <w:autoSpaceDN w:val="0"/>
                  <w:adjustRightInd w:val="0"/>
                  <w:spacing w:after="0" w:line="240" w:lineRule="auto"/>
                  <w:rPr>
                    <w:rFonts w:ascii="Arial Narrow" w:hAnsi="Arial Narrow" w:cs="Arial"/>
                  </w:rPr>
                </w:pPr>
                <w:r w:rsidRPr="00370747">
                  <w:rPr>
                    <w:rFonts w:ascii="Arial Narrow" w:hAnsi="Arial Narrow" w:cs="Arial"/>
                  </w:rPr>
                  <w:t>Verbesserung der Zugänglichkeit bzw. der Teilhabemöglichkeiten für Menschen mit Behinderung / Barrierefreiheit / Poprawa dostępności względnie możliwości partycypacji dla osób z niepełnosprawnością / eliminowanie barier</w:t>
                </w:r>
              </w:p>
            </w:sdtContent>
          </w:sdt>
          <w:sdt>
            <w:sdtPr>
              <w:rPr>
                <w:rFonts w:ascii="Arial Narrow" w:hAnsi="Arial Narrow" w:cs="Arial"/>
                <w:lang w:val="de-DE"/>
              </w:rPr>
              <w:id w:val="-76060025"/>
              <w:dropDownList>
                <w:listItem w:displayText="Bitte auswählen / Proszę wybrać" w:value="Bitte auswählen / Proszę wybrać"/>
                <w:listItem w:displayText="Verbesserung der Zugänglichkeit bzw. der Teilhabemöglichkeiten für Menschen mit Behinderung / Barrierefreiheit / Poprawa dostępności względnie możliwości partycypacji dla osób z niepełnosprawnością / eliminowanie barier" w:value="Verbesserung der Zugänglichkeit bzw. der Teilhabemöglichkeiten für Menschen mit Behinderung / Barrierefreiheit / Poprawa dostępności względnie możliwości partycypacji dla osób z niepełnosprawnością / eliminowanie barier"/>
                <w:listItem w:displayText="Nutzung des Konzepts „Design für alle“ bei Planung und Umsetzung der Maßnahme / Stosowanie zasady &quot;projektowania dla wszystkich&quot; przy planowaniu i realizacji projektu" w:value="Nutzung des Konzepts „Design für alle“ bei Planung und Umsetzung der Maßnahme / Stosowanie zasady &quot;projektowania dla wszystkich&quot; przy planowaniu i realizacji projektu"/>
                <w:listItem w:displayText="Verbesserung der Integration für Migrantinnen und Migranten / Lepsza integracja migrantów" w:value="Verbesserung der Integration für Migrantinnen und Migranten / Lepsza integracja migrantów"/>
                <w:listItem w:displayText="Verbesserung der Integration für sonstige benachteiligte Gruppen / Lepsza integracja innych grup będących w niekorzystnej sytuacji" w:value="Verbesserung der Integration für sonstige benachteiligte Gruppen / Lepsza integracja innych grup będących w niekorzystnej sytuacji"/>
                <w:listItem w:displayText="Sonstiges / Inne" w:value="Sonstiges / Inne"/>
              </w:dropDownList>
            </w:sdtPr>
            <w:sdtEndPr/>
            <w:sdtContent>
              <w:p w14:paraId="28C74172" w14:textId="77777777" w:rsidR="00943EFE" w:rsidRPr="00F729C4" w:rsidRDefault="00943EFE" w:rsidP="00943EFE">
                <w:pPr>
                  <w:pStyle w:val="Akapitzlist"/>
                  <w:numPr>
                    <w:ilvl w:val="0"/>
                    <w:numId w:val="10"/>
                  </w:numPr>
                  <w:autoSpaceDE w:val="0"/>
                  <w:autoSpaceDN w:val="0"/>
                  <w:adjustRightInd w:val="0"/>
                  <w:spacing w:after="0" w:line="240" w:lineRule="auto"/>
                  <w:rPr>
                    <w:rFonts w:ascii="Arial Narrow" w:hAnsi="Arial Narrow" w:cs="Arial"/>
                    <w:lang w:val="de-DE"/>
                  </w:rPr>
                </w:pPr>
                <w:r w:rsidRPr="00AF3452">
                  <w:rPr>
                    <w:rFonts w:ascii="Arial Narrow" w:hAnsi="Arial Narrow" w:cs="Arial"/>
                  </w:rPr>
                  <w:t>Bitte auswählen / Proszę wybrać</w:t>
                </w:r>
              </w:p>
            </w:sdtContent>
          </w:sdt>
          <w:permEnd w:id="1186944427"/>
          <w:p w14:paraId="28C74173" w14:textId="77777777" w:rsidR="00943EFE" w:rsidRPr="00F729C4" w:rsidRDefault="00943EFE" w:rsidP="00E25459">
            <w:pPr>
              <w:autoSpaceDE w:val="0"/>
              <w:autoSpaceDN w:val="0"/>
              <w:adjustRightInd w:val="0"/>
              <w:rPr>
                <w:rFonts w:ascii="Arial Narrow" w:hAnsi="Arial Narrow" w:cs="Arial Narrow"/>
                <w:lang w:val="de-DE"/>
              </w:rPr>
            </w:pPr>
          </w:p>
        </w:tc>
      </w:tr>
      <w:tr w:rsidR="00943EFE" w:rsidRPr="00AF3452" w14:paraId="28C74177" w14:textId="77777777" w:rsidTr="00E25459">
        <w:tc>
          <w:tcPr>
            <w:tcW w:w="14425" w:type="dxa"/>
          </w:tcPr>
          <w:p w14:paraId="28C74175" w14:textId="77777777" w:rsidR="004462AB" w:rsidRPr="00AF3452" w:rsidRDefault="00943EFE" w:rsidP="00E25459">
            <w:pPr>
              <w:spacing w:before="120"/>
              <w:rPr>
                <w:rFonts w:ascii="Arial Narrow" w:hAnsi="Arial Narrow" w:cs="Arial"/>
              </w:rPr>
            </w:pPr>
            <w:r w:rsidRPr="00AF3452">
              <w:rPr>
                <w:rFonts w:ascii="Arial Narrow" w:hAnsi="Arial Narrow" w:cs="Arial"/>
              </w:rPr>
              <w:t>Kurze Begründung: / Krótkie uzasadnienie:</w:t>
            </w:r>
          </w:p>
          <w:p w14:paraId="07877D27" w14:textId="028BD2B0" w:rsidR="00943EFE" w:rsidRPr="00370747" w:rsidRDefault="006F5B43" w:rsidP="00E25459">
            <w:pPr>
              <w:autoSpaceDE w:val="0"/>
              <w:autoSpaceDN w:val="0"/>
              <w:adjustRightInd w:val="0"/>
              <w:rPr>
                <w:rFonts w:ascii="Arial Narrow" w:hAnsi="Arial Narrow" w:cs="Arial Narrow,Bold"/>
                <w:b/>
                <w:bCs/>
                <w:lang w:val="de-DE"/>
              </w:rPr>
            </w:pPr>
            <w:permStart w:id="230252430" w:edGrp="everyone"/>
            <w:r>
              <w:rPr>
                <w:lang w:val="de-DE"/>
              </w:rPr>
              <w:lastRenderedPageBreak/>
              <w:t>Als Ergebnis der Investitionen in die Informationstafeln werden Braille-Inschriften auf den Anschlagtafeln erscheinen, was die Verfügbarkeit des Angebots beider Einrichtungen für Blinde und Sehbehinderte verbessern wird.</w:t>
            </w:r>
          </w:p>
          <w:p w14:paraId="10C79ACC" w14:textId="71FE3DA0" w:rsidR="00370747" w:rsidRDefault="00370747" w:rsidP="00370747">
            <w:pPr>
              <w:pStyle w:val="Standard1"/>
              <w:jc w:val="both"/>
              <w:rPr>
                <w:rFonts w:ascii="Arial" w:hAnsi="Arial" w:cs="Arial"/>
                <w:sz w:val="20"/>
                <w:szCs w:val="20"/>
              </w:rPr>
            </w:pPr>
            <w:r>
              <w:rPr>
                <w:rFonts w:ascii="Arial" w:hAnsi="Arial" w:cs="Arial"/>
                <w:sz w:val="20"/>
                <w:szCs w:val="20"/>
              </w:rPr>
              <w:t xml:space="preserve">W wyniku inwestycji na tablicach informacyjnych przy ekspozycji pojawią się napisy </w:t>
            </w:r>
            <w:proofErr w:type="spellStart"/>
            <w:r>
              <w:rPr>
                <w:rFonts w:ascii="Arial" w:hAnsi="Arial" w:cs="Arial"/>
                <w:sz w:val="20"/>
                <w:szCs w:val="20"/>
              </w:rPr>
              <w:t>Braillem</w:t>
            </w:r>
            <w:proofErr w:type="spellEnd"/>
            <w:r>
              <w:rPr>
                <w:rFonts w:ascii="Arial" w:hAnsi="Arial" w:cs="Arial"/>
                <w:sz w:val="20"/>
                <w:szCs w:val="20"/>
              </w:rPr>
              <w:t xml:space="preserve">, co </w:t>
            </w:r>
            <w:r w:rsidR="00BA5649">
              <w:rPr>
                <w:rFonts w:ascii="Arial" w:hAnsi="Arial" w:cs="Arial"/>
                <w:sz w:val="20"/>
                <w:szCs w:val="20"/>
              </w:rPr>
              <w:t xml:space="preserve">poprawi dostępność oferty obu instytucji dla osób niewidomych i </w:t>
            </w:r>
            <w:proofErr w:type="spellStart"/>
            <w:r w:rsidR="00BA5649">
              <w:rPr>
                <w:rFonts w:ascii="Arial" w:hAnsi="Arial" w:cs="Arial"/>
                <w:sz w:val="20"/>
                <w:szCs w:val="20"/>
              </w:rPr>
              <w:t>niedowidzącyh</w:t>
            </w:r>
            <w:proofErr w:type="spellEnd"/>
          </w:p>
          <w:permEnd w:id="230252430"/>
          <w:p w14:paraId="28C74176" w14:textId="3B002CE8" w:rsidR="00943EFE" w:rsidRPr="00AF3452" w:rsidRDefault="00943EFE" w:rsidP="00E25459">
            <w:pPr>
              <w:autoSpaceDE w:val="0"/>
              <w:autoSpaceDN w:val="0"/>
              <w:adjustRightInd w:val="0"/>
              <w:rPr>
                <w:rFonts w:ascii="Arial Narrow" w:hAnsi="Arial Narrow" w:cs="Arial Narrow,Bold"/>
                <w:b/>
                <w:bCs/>
              </w:rPr>
            </w:pPr>
          </w:p>
        </w:tc>
      </w:tr>
    </w:tbl>
    <w:p w14:paraId="28C74178" w14:textId="77777777" w:rsidR="0077734D" w:rsidRPr="00AF3452" w:rsidRDefault="0077734D" w:rsidP="00271808">
      <w:pPr>
        <w:spacing w:before="120" w:after="120" w:line="240" w:lineRule="auto"/>
        <w:rPr>
          <w:rFonts w:ascii="Arial Narrow" w:hAnsi="Arial Narrow" w:cs="Arial"/>
          <w:b/>
        </w:rPr>
      </w:pPr>
    </w:p>
    <w:p w14:paraId="28C74179" w14:textId="77777777" w:rsidR="0077734D" w:rsidRPr="00AF3452" w:rsidRDefault="0077734D" w:rsidP="00271808">
      <w:pPr>
        <w:spacing w:before="120" w:after="120" w:line="240" w:lineRule="auto"/>
        <w:rPr>
          <w:rFonts w:ascii="Arial Narrow" w:hAnsi="Arial Narrow" w:cs="Arial"/>
          <w:b/>
        </w:rPr>
      </w:pPr>
    </w:p>
    <w:p w14:paraId="28C7417A" w14:textId="77777777" w:rsidR="0077734D" w:rsidRPr="00AF3452" w:rsidRDefault="0077734D" w:rsidP="00271808">
      <w:pPr>
        <w:spacing w:before="120" w:after="120" w:line="240" w:lineRule="auto"/>
        <w:rPr>
          <w:rFonts w:ascii="Arial Narrow" w:hAnsi="Arial Narrow" w:cs="Arial"/>
          <w:b/>
        </w:rPr>
      </w:pPr>
    </w:p>
    <w:p w14:paraId="28C7417B" w14:textId="77777777" w:rsidR="0077734D" w:rsidRPr="00AF3452" w:rsidRDefault="0077734D" w:rsidP="00271808">
      <w:pPr>
        <w:spacing w:before="120" w:after="120" w:line="240" w:lineRule="auto"/>
        <w:rPr>
          <w:rFonts w:ascii="Arial Narrow" w:hAnsi="Arial Narrow" w:cs="Arial"/>
          <w:b/>
        </w:rPr>
      </w:pPr>
    </w:p>
    <w:p w14:paraId="28C7417C" w14:textId="77777777" w:rsidR="0077734D" w:rsidRPr="00AF3452" w:rsidRDefault="0077734D" w:rsidP="00271808">
      <w:pPr>
        <w:spacing w:before="120" w:after="120" w:line="240" w:lineRule="auto"/>
        <w:rPr>
          <w:rFonts w:ascii="Arial Narrow" w:hAnsi="Arial Narrow" w:cs="Arial"/>
          <w:b/>
        </w:rPr>
      </w:pPr>
    </w:p>
    <w:p w14:paraId="28C7417D" w14:textId="77777777" w:rsidR="0077734D" w:rsidRPr="00AF3452" w:rsidRDefault="0077734D" w:rsidP="00271808">
      <w:pPr>
        <w:spacing w:before="120" w:after="120" w:line="240" w:lineRule="auto"/>
        <w:rPr>
          <w:rFonts w:ascii="Arial Narrow" w:hAnsi="Arial Narrow" w:cs="Arial"/>
          <w:b/>
        </w:rPr>
      </w:pPr>
    </w:p>
    <w:p w14:paraId="28C7417E" w14:textId="77777777" w:rsidR="0077734D" w:rsidRPr="00AF3452" w:rsidRDefault="0077734D" w:rsidP="00271808">
      <w:pPr>
        <w:spacing w:before="120" w:after="120" w:line="240" w:lineRule="auto"/>
        <w:rPr>
          <w:rFonts w:ascii="Arial Narrow" w:hAnsi="Arial Narrow" w:cs="Arial"/>
          <w:b/>
        </w:rPr>
      </w:pPr>
    </w:p>
    <w:p w14:paraId="28C7417F" w14:textId="77777777" w:rsidR="0077734D" w:rsidRPr="00AF3452" w:rsidRDefault="0077734D" w:rsidP="00271808">
      <w:pPr>
        <w:spacing w:before="120" w:after="120" w:line="240" w:lineRule="auto"/>
        <w:rPr>
          <w:rFonts w:ascii="Arial Narrow" w:hAnsi="Arial Narrow" w:cs="Arial"/>
          <w:b/>
        </w:rPr>
      </w:pPr>
    </w:p>
    <w:p w14:paraId="28C74180" w14:textId="77777777" w:rsidR="00494B03" w:rsidRPr="00AF3452" w:rsidRDefault="00494B03" w:rsidP="00271808">
      <w:pPr>
        <w:spacing w:before="120" w:after="120" w:line="240" w:lineRule="auto"/>
        <w:rPr>
          <w:rFonts w:ascii="Arial Narrow" w:hAnsi="Arial Narrow" w:cs="Arial"/>
          <w:b/>
        </w:rPr>
      </w:pPr>
    </w:p>
    <w:sectPr w:rsidR="00494B03" w:rsidRPr="00AF3452" w:rsidSect="00610B36">
      <w:footerReference w:type="default" r:id="rId14"/>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9E667" w14:textId="77777777" w:rsidR="001F6E33" w:rsidRDefault="001F6E33">
      <w:r>
        <w:separator/>
      </w:r>
    </w:p>
  </w:endnote>
  <w:endnote w:type="continuationSeparator" w:id="0">
    <w:p w14:paraId="124EB7D2" w14:textId="77777777" w:rsidR="001F6E33" w:rsidRDefault="001F6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3177830"/>
      <w:docPartObj>
        <w:docPartGallery w:val="Page Numbers (Bottom of Page)"/>
        <w:docPartUnique/>
      </w:docPartObj>
    </w:sdtPr>
    <w:sdtEndPr>
      <w:rPr>
        <w:rFonts w:ascii="Arial Narrow" w:hAnsi="Arial Narrow"/>
      </w:rPr>
    </w:sdtEndPr>
    <w:sdtContent>
      <w:p w14:paraId="28C74187" w14:textId="77777777" w:rsidR="001F6E33" w:rsidRPr="00AF3452" w:rsidRDefault="001F6E33" w:rsidP="00F729C4">
        <w:pPr>
          <w:pStyle w:val="Stopka"/>
          <w:spacing w:after="240"/>
          <w:jc w:val="center"/>
          <w:rPr>
            <w:rFonts w:ascii="Arial Narrow" w:hAnsi="Arial Narrow"/>
          </w:rPr>
        </w:pPr>
        <w:r w:rsidRPr="00AF3452">
          <w:rPr>
            <w:rFonts w:ascii="Arial Narrow" w:hAnsi="Arial Narrow"/>
          </w:rPr>
          <w:fldChar w:fldCharType="begin"/>
        </w:r>
        <w:r w:rsidRPr="00AF3452">
          <w:rPr>
            <w:rFonts w:ascii="Arial Narrow" w:hAnsi="Arial Narrow"/>
          </w:rPr>
          <w:instrText>PAGE   \* MERGEFORMAT</w:instrText>
        </w:r>
        <w:r w:rsidRPr="00AF3452">
          <w:rPr>
            <w:rFonts w:ascii="Arial Narrow" w:hAnsi="Arial Narrow"/>
          </w:rPr>
          <w:fldChar w:fldCharType="separate"/>
        </w:r>
        <w:r w:rsidR="005C41ED" w:rsidRPr="005C41ED">
          <w:rPr>
            <w:rFonts w:ascii="Arial Narrow" w:hAnsi="Arial Narrow"/>
            <w:noProof/>
            <w:lang w:val="de-DE"/>
          </w:rPr>
          <w:t>30</w:t>
        </w:r>
        <w:r w:rsidRPr="00AF3452">
          <w:rPr>
            <w:rFonts w:ascii="Arial Narrow" w:hAnsi="Arial Narrow"/>
          </w:rPr>
          <w:fldChar w:fldCharType="end"/>
        </w:r>
      </w:p>
    </w:sdtContent>
  </w:sdt>
  <w:p w14:paraId="28C74188" w14:textId="77777777" w:rsidR="001F6E33" w:rsidRPr="00AF3452" w:rsidRDefault="001F6E33" w:rsidP="00AF3452">
    <w:pPr>
      <w:pStyle w:val="Stopka"/>
      <w:jc w:val="center"/>
      <w:rPr>
        <w:rFonts w:ascii="Arial Narrow" w:hAnsi="Arial Narrow"/>
        <w:sz w:val="18"/>
        <w:szCs w:val="18"/>
      </w:rPr>
    </w:pPr>
    <w:r w:rsidRPr="00AF3452">
      <w:rPr>
        <w:rFonts w:ascii="Arial Narrow" w:hAnsi="Arial Narrow"/>
        <w:sz w:val="18"/>
        <w:szCs w:val="18"/>
      </w:rPr>
      <w:t>Stand/Stan: 01.0</w:t>
    </w:r>
    <w:r>
      <w:rPr>
        <w:rFonts w:ascii="Arial Narrow" w:hAnsi="Arial Narrow"/>
        <w:sz w:val="18"/>
        <w:szCs w:val="18"/>
      </w:rPr>
      <w:t>2</w:t>
    </w:r>
    <w:r w:rsidRPr="00AF3452">
      <w:rPr>
        <w:rFonts w:ascii="Arial Narrow" w:hAnsi="Arial Narrow"/>
        <w:sz w:val="18"/>
        <w:szCs w:val="18"/>
      </w:rPr>
      <w:t>.201</w:t>
    </w:r>
    <w:r>
      <w:rPr>
        <w:rFonts w:ascii="Arial Narrow" w:hAnsi="Arial Narrow"/>
        <w:sz w:val="18"/>
        <w:szCs w:val="18"/>
      </w:rPr>
      <w:t xml:space="preserve">8 </w:t>
    </w:r>
    <w:r w:rsidRPr="00AF3452">
      <w:rPr>
        <w:rFonts w:ascii="Arial Narrow" w:hAnsi="Arial Narrow"/>
        <w:sz w:val="18"/>
        <w:szCs w:val="18"/>
      </w:rPr>
      <w:t>(</w:t>
    </w:r>
    <w:r>
      <w:rPr>
        <w:rFonts w:ascii="Arial Narrow" w:hAnsi="Arial Narrow"/>
        <w:sz w:val="18"/>
        <w:szCs w:val="18"/>
      </w:rPr>
      <w:t>5</w:t>
    </w:r>
    <w:r w:rsidRPr="00AF3452">
      <w:rPr>
        <w:rFonts w:ascii="Arial Narrow" w:hAnsi="Arial Narrow"/>
        <w:sz w:val="18"/>
        <w:szCs w:val="18"/>
      </w:rPr>
      <w:t xml:space="preserve">. Call / </w:t>
    </w:r>
    <w:r>
      <w:rPr>
        <w:rFonts w:ascii="Arial Narrow" w:hAnsi="Arial Narrow"/>
        <w:sz w:val="18"/>
        <w:szCs w:val="18"/>
      </w:rPr>
      <w:t>5</w:t>
    </w:r>
    <w:r w:rsidRPr="00AF3452">
      <w:rPr>
        <w:rFonts w:ascii="Arial Narrow" w:hAnsi="Arial Narrow"/>
        <w:sz w:val="18"/>
        <w:szCs w:val="18"/>
      </w:rPr>
      <w:t>.Nabór)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418A" w14:textId="77777777" w:rsidR="001F6E33" w:rsidRPr="00AF3452" w:rsidRDefault="001F6E33" w:rsidP="00D1648F">
    <w:pPr>
      <w:pStyle w:val="Stopka"/>
      <w:jc w:val="center"/>
      <w:rPr>
        <w:rFonts w:ascii="Arial Narrow" w:hAnsi="Arial Narrow" w:cs="Arial"/>
        <w:sz w:val="18"/>
      </w:rPr>
    </w:pPr>
    <w:r w:rsidRPr="00AF3452">
      <w:rPr>
        <w:rFonts w:ascii="Arial Narrow" w:hAnsi="Arial Narrow" w:cs="Arial"/>
        <w:sz w:val="18"/>
      </w:rPr>
      <w:t>Stand/Stan: 01.0</w:t>
    </w:r>
    <w:r>
      <w:rPr>
        <w:rFonts w:ascii="Arial Narrow" w:hAnsi="Arial Narrow" w:cs="Arial"/>
        <w:sz w:val="18"/>
      </w:rPr>
      <w:t>2</w:t>
    </w:r>
    <w:r w:rsidRPr="00AF3452">
      <w:rPr>
        <w:rFonts w:ascii="Arial Narrow" w:hAnsi="Arial Narrow" w:cs="Arial"/>
        <w:sz w:val="18"/>
      </w:rPr>
      <w:t>.201</w:t>
    </w:r>
    <w:r>
      <w:rPr>
        <w:rFonts w:ascii="Arial Narrow" w:hAnsi="Arial Narrow" w:cs="Arial"/>
        <w:sz w:val="18"/>
      </w:rPr>
      <w:t xml:space="preserve">8 </w:t>
    </w:r>
    <w:r w:rsidRPr="00AF3452">
      <w:rPr>
        <w:rFonts w:ascii="Arial Narrow" w:hAnsi="Arial Narrow" w:cs="Arial"/>
        <w:sz w:val="18"/>
      </w:rPr>
      <w:t>(</w:t>
    </w:r>
    <w:r>
      <w:rPr>
        <w:rFonts w:ascii="Arial Narrow" w:hAnsi="Arial Narrow" w:cs="Arial"/>
        <w:sz w:val="18"/>
      </w:rPr>
      <w:t>5</w:t>
    </w:r>
    <w:r w:rsidRPr="00AF3452">
      <w:rPr>
        <w:rFonts w:ascii="Arial Narrow" w:hAnsi="Arial Narrow" w:cs="Arial"/>
        <w:sz w:val="18"/>
      </w:rPr>
      <w:t xml:space="preserve">. Call / </w:t>
    </w:r>
    <w:r>
      <w:rPr>
        <w:rFonts w:ascii="Arial Narrow" w:hAnsi="Arial Narrow" w:cs="Arial"/>
        <w:sz w:val="18"/>
      </w:rPr>
      <w:t>5</w:t>
    </w:r>
    <w:r w:rsidRPr="00AF3452">
      <w:rPr>
        <w:rFonts w:ascii="Arial Narrow" w:hAnsi="Arial Narrow" w:cs="Arial"/>
        <w:sz w:val="18"/>
      </w:rPr>
      <w:t>.Nabór)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0016391"/>
      <w:docPartObj>
        <w:docPartGallery w:val="Page Numbers (Bottom of Page)"/>
        <w:docPartUnique/>
      </w:docPartObj>
    </w:sdtPr>
    <w:sdtEndPr/>
    <w:sdtContent>
      <w:p w14:paraId="28C7418B" w14:textId="77777777" w:rsidR="001F6E33" w:rsidRDefault="001F6E33">
        <w:pPr>
          <w:pStyle w:val="Stopka"/>
          <w:jc w:val="center"/>
        </w:pPr>
        <w:r>
          <w:fldChar w:fldCharType="begin"/>
        </w:r>
        <w:r>
          <w:instrText>PAGE   \* MERGEFORMAT</w:instrText>
        </w:r>
        <w:r>
          <w:fldChar w:fldCharType="separate"/>
        </w:r>
        <w:r w:rsidR="00782327" w:rsidRPr="00782327">
          <w:rPr>
            <w:noProof/>
            <w:lang w:val="de-DE"/>
          </w:rPr>
          <w:t>39</w:t>
        </w:r>
        <w:r>
          <w:fldChar w:fldCharType="end"/>
        </w:r>
      </w:p>
    </w:sdtContent>
  </w:sdt>
  <w:p w14:paraId="28C7418C" w14:textId="77777777" w:rsidR="001F6E33" w:rsidRPr="00AF3452" w:rsidRDefault="001F6E33" w:rsidP="00C01453">
    <w:pPr>
      <w:pStyle w:val="Stopka"/>
      <w:jc w:val="center"/>
      <w:rPr>
        <w:rFonts w:ascii="Arial Narrow" w:hAnsi="Arial Narrow"/>
        <w:sz w:val="18"/>
        <w:szCs w:val="18"/>
      </w:rPr>
    </w:pPr>
    <w:r>
      <w:rPr>
        <w:rFonts w:ascii="Arial Narrow" w:hAnsi="Arial Narrow"/>
        <w:sz w:val="18"/>
        <w:szCs w:val="18"/>
      </w:rPr>
      <w:t>Stand/Stan: 01.02</w:t>
    </w:r>
    <w:r w:rsidRPr="00AF3452">
      <w:rPr>
        <w:rFonts w:ascii="Arial Narrow" w:hAnsi="Arial Narrow"/>
        <w:sz w:val="18"/>
        <w:szCs w:val="18"/>
      </w:rPr>
      <w:t>.201</w:t>
    </w:r>
    <w:r>
      <w:rPr>
        <w:rFonts w:ascii="Arial Narrow" w:hAnsi="Arial Narrow"/>
        <w:sz w:val="18"/>
        <w:szCs w:val="18"/>
      </w:rPr>
      <w:t>8</w:t>
    </w:r>
    <w:r w:rsidRPr="00AF3452">
      <w:rPr>
        <w:rFonts w:ascii="Arial Narrow" w:hAnsi="Arial Narrow"/>
        <w:sz w:val="18"/>
        <w:szCs w:val="18"/>
      </w:rPr>
      <w:t xml:space="preserve"> (</w:t>
    </w:r>
    <w:r>
      <w:rPr>
        <w:rFonts w:ascii="Arial Narrow" w:hAnsi="Arial Narrow"/>
        <w:sz w:val="18"/>
        <w:szCs w:val="18"/>
      </w:rPr>
      <w:t>5</w:t>
    </w:r>
    <w:r w:rsidRPr="00AF3452">
      <w:rPr>
        <w:rFonts w:ascii="Arial Narrow" w:hAnsi="Arial Narrow"/>
        <w:sz w:val="18"/>
        <w:szCs w:val="18"/>
      </w:rPr>
      <w:t xml:space="preserve">. Call / </w:t>
    </w:r>
    <w:r>
      <w:rPr>
        <w:rFonts w:ascii="Arial Narrow" w:hAnsi="Arial Narrow"/>
        <w:sz w:val="18"/>
        <w:szCs w:val="18"/>
      </w:rPr>
      <w:t>5</w:t>
    </w:r>
    <w:r w:rsidRPr="00AF3452">
      <w:rPr>
        <w:rFonts w:ascii="Arial Narrow" w:hAnsi="Arial Narrow"/>
        <w:sz w:val="18"/>
        <w:szCs w:val="18"/>
      </w:rPr>
      <w:t>.Nabór)</w:t>
    </w:r>
  </w:p>
  <w:p w14:paraId="28C7418D" w14:textId="77777777" w:rsidR="001F6E33" w:rsidRDefault="001F6E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96146" w14:textId="77777777" w:rsidR="001F6E33" w:rsidRDefault="001F6E33">
      <w:r>
        <w:separator/>
      </w:r>
    </w:p>
  </w:footnote>
  <w:footnote w:type="continuationSeparator" w:id="0">
    <w:p w14:paraId="23C68413" w14:textId="77777777" w:rsidR="001F6E33" w:rsidRDefault="001F6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4185" w14:textId="77777777" w:rsidR="001F6E33" w:rsidRDefault="001F6E33">
    <w:pPr>
      <w:framePr w:wrap="around" w:vAnchor="text" w:hAnchor="margin" w:xAlign="center" w:y="1"/>
    </w:pPr>
    <w:r>
      <w:fldChar w:fldCharType="begin"/>
    </w:r>
    <w:r>
      <w:instrText xml:space="preserve">PAGE  </w:instrText>
    </w:r>
    <w:r>
      <w:fldChar w:fldCharType="separate"/>
    </w:r>
    <w:r>
      <w:rPr>
        <w:noProof/>
      </w:rPr>
      <w:t>2</w:t>
    </w:r>
    <w:r>
      <w:fldChar w:fldCharType="end"/>
    </w:r>
  </w:p>
  <w:p w14:paraId="28C74186" w14:textId="77777777" w:rsidR="001F6E33" w:rsidRDefault="001F6E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4189" w14:textId="77777777" w:rsidR="001F6E33" w:rsidRDefault="001F6E33" w:rsidP="002658C9">
    <w:pPr>
      <w:pStyle w:val="Nagwek"/>
    </w:pPr>
    <w:r>
      <w:rPr>
        <w:noProof/>
        <w:lang w:val="de-DE" w:eastAsia="de-DE"/>
      </w:rPr>
      <w:drawing>
        <wp:anchor distT="0" distB="0" distL="114300" distR="114300" simplePos="0" relativeHeight="251658240" behindDoc="0" locked="0" layoutInCell="1" allowOverlap="1" wp14:anchorId="28C7418E" wp14:editId="28C7418F">
          <wp:simplePos x="0" y="0"/>
          <wp:positionH relativeFrom="column">
            <wp:posOffset>3502660</wp:posOffset>
          </wp:positionH>
          <wp:positionV relativeFrom="paragraph">
            <wp:posOffset>44450</wp:posOffset>
          </wp:positionV>
          <wp:extent cx="2265045" cy="467360"/>
          <wp:effectExtent l="0" t="0" r="1905" b="889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5045" cy="46736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inline distT="0" distB="0" distL="0" distR="0" wp14:anchorId="28C74190" wp14:editId="28C74191">
          <wp:extent cx="1209675" cy="555357"/>
          <wp:effectExtent l="0" t="0" r="0" b="0"/>
          <wp:docPr id="8" name="Grafik 8" descr="C:\Users\Wasylkow\Desktop\Interreg VA\logos_pl\Programm logos\INTERREG_VA-Logo-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sylkow\Desktop\Interreg VA\logos_pl\Programm logos\INTERREG_VA-Logo-4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864" cy="5563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51E7D"/>
    <w:multiLevelType w:val="hybridMultilevel"/>
    <w:tmpl w:val="1B54C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517634"/>
    <w:multiLevelType w:val="hybridMultilevel"/>
    <w:tmpl w:val="3F561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23F2F"/>
    <w:multiLevelType w:val="hybridMultilevel"/>
    <w:tmpl w:val="60AAE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E781C9D"/>
    <w:multiLevelType w:val="hybridMultilevel"/>
    <w:tmpl w:val="FE802308"/>
    <w:lvl w:ilvl="0" w:tplc="0624DF1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F471F0F"/>
    <w:multiLevelType w:val="hybridMultilevel"/>
    <w:tmpl w:val="D35E7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E5557F4"/>
    <w:multiLevelType w:val="hybridMultilevel"/>
    <w:tmpl w:val="02EC71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43329F"/>
    <w:multiLevelType w:val="hybridMultilevel"/>
    <w:tmpl w:val="AB2E841A"/>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7" w15:restartNumberingAfterBreak="0">
    <w:nsid w:val="5982248A"/>
    <w:multiLevelType w:val="hybridMultilevel"/>
    <w:tmpl w:val="EE549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BB7347B"/>
    <w:multiLevelType w:val="hybridMultilevel"/>
    <w:tmpl w:val="134A52C0"/>
    <w:lvl w:ilvl="0" w:tplc="0624DF1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117743F"/>
    <w:multiLevelType w:val="hybridMultilevel"/>
    <w:tmpl w:val="E698DD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1C32029"/>
    <w:multiLevelType w:val="hybridMultilevel"/>
    <w:tmpl w:val="F4969F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C3957B4"/>
    <w:multiLevelType w:val="hybridMultilevel"/>
    <w:tmpl w:val="9FC6EE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7"/>
  </w:num>
  <w:num w:numId="5">
    <w:abstractNumId w:val="3"/>
  </w:num>
  <w:num w:numId="6">
    <w:abstractNumId w:val="8"/>
  </w:num>
  <w:num w:numId="7">
    <w:abstractNumId w:val="6"/>
  </w:num>
  <w:num w:numId="8">
    <w:abstractNumId w:val="5"/>
  </w:num>
  <w:num w:numId="9">
    <w:abstractNumId w:val="9"/>
  </w:num>
  <w:num w:numId="10">
    <w:abstractNumId w:val="1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Full" w:cryptAlgorithmClass="hash" w:cryptAlgorithmType="typeAny" w:cryptAlgorithmSid="4" w:cryptSpinCount="100000" w:hash="t76ezb089L2BsHT9oQ+2divWRF4=" w:salt="Q21NdzOocZYk7VQ1z3iRYA=="/>
  <w:defaultTabStop w:val="708"/>
  <w:autoHyphenation/>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8C9"/>
    <w:rsid w:val="00006FDE"/>
    <w:rsid w:val="0000747F"/>
    <w:rsid w:val="00015965"/>
    <w:rsid w:val="000367AC"/>
    <w:rsid w:val="00043C61"/>
    <w:rsid w:val="00045879"/>
    <w:rsid w:val="00055505"/>
    <w:rsid w:val="00062176"/>
    <w:rsid w:val="00063A4C"/>
    <w:rsid w:val="00083361"/>
    <w:rsid w:val="00083F93"/>
    <w:rsid w:val="00086B03"/>
    <w:rsid w:val="00092732"/>
    <w:rsid w:val="000B0C60"/>
    <w:rsid w:val="000B39E5"/>
    <w:rsid w:val="000B4086"/>
    <w:rsid w:val="000B64F1"/>
    <w:rsid w:val="000C718B"/>
    <w:rsid w:val="000D7F1D"/>
    <w:rsid w:val="000F223C"/>
    <w:rsid w:val="000F6518"/>
    <w:rsid w:val="00116E14"/>
    <w:rsid w:val="001311F7"/>
    <w:rsid w:val="001453E3"/>
    <w:rsid w:val="00160335"/>
    <w:rsid w:val="00160860"/>
    <w:rsid w:val="00163DEB"/>
    <w:rsid w:val="00164805"/>
    <w:rsid w:val="001803FC"/>
    <w:rsid w:val="0018093B"/>
    <w:rsid w:val="001813CA"/>
    <w:rsid w:val="00190D75"/>
    <w:rsid w:val="001929B8"/>
    <w:rsid w:val="001A6D59"/>
    <w:rsid w:val="001B4CE5"/>
    <w:rsid w:val="001C2A09"/>
    <w:rsid w:val="001C50A7"/>
    <w:rsid w:val="001C5FC4"/>
    <w:rsid w:val="001D215D"/>
    <w:rsid w:val="001E6485"/>
    <w:rsid w:val="001F6E33"/>
    <w:rsid w:val="00223170"/>
    <w:rsid w:val="0022455C"/>
    <w:rsid w:val="00225530"/>
    <w:rsid w:val="00225534"/>
    <w:rsid w:val="002264FD"/>
    <w:rsid w:val="00234A30"/>
    <w:rsid w:val="00257085"/>
    <w:rsid w:val="00257137"/>
    <w:rsid w:val="002658C9"/>
    <w:rsid w:val="00266544"/>
    <w:rsid w:val="00271808"/>
    <w:rsid w:val="0028120D"/>
    <w:rsid w:val="0028123E"/>
    <w:rsid w:val="002833D9"/>
    <w:rsid w:val="00283B4B"/>
    <w:rsid w:val="00285E2C"/>
    <w:rsid w:val="00291CD9"/>
    <w:rsid w:val="00292197"/>
    <w:rsid w:val="002A45CD"/>
    <w:rsid w:val="002B0E3E"/>
    <w:rsid w:val="002B2F59"/>
    <w:rsid w:val="002C3994"/>
    <w:rsid w:val="002C7693"/>
    <w:rsid w:val="002D27EF"/>
    <w:rsid w:val="002D4B4B"/>
    <w:rsid w:val="002E5DFE"/>
    <w:rsid w:val="002F2A83"/>
    <w:rsid w:val="00307B5B"/>
    <w:rsid w:val="00322CD2"/>
    <w:rsid w:val="00326A1A"/>
    <w:rsid w:val="00330EEE"/>
    <w:rsid w:val="00331FCB"/>
    <w:rsid w:val="0033356D"/>
    <w:rsid w:val="00334F2D"/>
    <w:rsid w:val="0033582F"/>
    <w:rsid w:val="003377AD"/>
    <w:rsid w:val="003428A9"/>
    <w:rsid w:val="00364CCD"/>
    <w:rsid w:val="00365634"/>
    <w:rsid w:val="0036633B"/>
    <w:rsid w:val="00370747"/>
    <w:rsid w:val="0038316D"/>
    <w:rsid w:val="003849E3"/>
    <w:rsid w:val="00396634"/>
    <w:rsid w:val="00397D11"/>
    <w:rsid w:val="003A34D2"/>
    <w:rsid w:val="003B210A"/>
    <w:rsid w:val="003B26F8"/>
    <w:rsid w:val="003B55F5"/>
    <w:rsid w:val="003C0D9A"/>
    <w:rsid w:val="003C1AE9"/>
    <w:rsid w:val="003E1D7C"/>
    <w:rsid w:val="003E4D9F"/>
    <w:rsid w:val="003E4E5C"/>
    <w:rsid w:val="00402FB4"/>
    <w:rsid w:val="004105D5"/>
    <w:rsid w:val="00414CAD"/>
    <w:rsid w:val="00424413"/>
    <w:rsid w:val="00431C1D"/>
    <w:rsid w:val="0043667B"/>
    <w:rsid w:val="004462AB"/>
    <w:rsid w:val="00453AE4"/>
    <w:rsid w:val="00457C6D"/>
    <w:rsid w:val="00465EE4"/>
    <w:rsid w:val="00494B03"/>
    <w:rsid w:val="00494D3F"/>
    <w:rsid w:val="00497131"/>
    <w:rsid w:val="004D045A"/>
    <w:rsid w:val="004F79D9"/>
    <w:rsid w:val="00500C8E"/>
    <w:rsid w:val="0051114A"/>
    <w:rsid w:val="005274DC"/>
    <w:rsid w:val="00537C7A"/>
    <w:rsid w:val="00555B51"/>
    <w:rsid w:val="00582FBC"/>
    <w:rsid w:val="005C41ED"/>
    <w:rsid w:val="005D4F0D"/>
    <w:rsid w:val="005D7AD3"/>
    <w:rsid w:val="005D7CDF"/>
    <w:rsid w:val="005F7B99"/>
    <w:rsid w:val="005F7E0F"/>
    <w:rsid w:val="00600AE0"/>
    <w:rsid w:val="00603068"/>
    <w:rsid w:val="00610B36"/>
    <w:rsid w:val="00611391"/>
    <w:rsid w:val="00613692"/>
    <w:rsid w:val="00637E89"/>
    <w:rsid w:val="00642479"/>
    <w:rsid w:val="006427B5"/>
    <w:rsid w:val="006574CE"/>
    <w:rsid w:val="006675A5"/>
    <w:rsid w:val="00672F1A"/>
    <w:rsid w:val="0067667D"/>
    <w:rsid w:val="00683795"/>
    <w:rsid w:val="00687416"/>
    <w:rsid w:val="00687604"/>
    <w:rsid w:val="006960D6"/>
    <w:rsid w:val="006B7676"/>
    <w:rsid w:val="006C12CD"/>
    <w:rsid w:val="006C6B5C"/>
    <w:rsid w:val="006C79D3"/>
    <w:rsid w:val="006D14A2"/>
    <w:rsid w:val="006E0519"/>
    <w:rsid w:val="006E0A0E"/>
    <w:rsid w:val="006F07A6"/>
    <w:rsid w:val="006F22AD"/>
    <w:rsid w:val="006F5B43"/>
    <w:rsid w:val="00705915"/>
    <w:rsid w:val="00706E27"/>
    <w:rsid w:val="007128BA"/>
    <w:rsid w:val="00713F05"/>
    <w:rsid w:val="00730084"/>
    <w:rsid w:val="00730A15"/>
    <w:rsid w:val="007329D6"/>
    <w:rsid w:val="00733280"/>
    <w:rsid w:val="00733506"/>
    <w:rsid w:val="0073511E"/>
    <w:rsid w:val="007505E2"/>
    <w:rsid w:val="00756CE7"/>
    <w:rsid w:val="0077734D"/>
    <w:rsid w:val="00782327"/>
    <w:rsid w:val="00796CAA"/>
    <w:rsid w:val="00797EEF"/>
    <w:rsid w:val="007A1C33"/>
    <w:rsid w:val="007B7B6C"/>
    <w:rsid w:val="007C0530"/>
    <w:rsid w:val="007E0079"/>
    <w:rsid w:val="007F304F"/>
    <w:rsid w:val="0080530F"/>
    <w:rsid w:val="00820EBE"/>
    <w:rsid w:val="008409B6"/>
    <w:rsid w:val="00843FCE"/>
    <w:rsid w:val="00851633"/>
    <w:rsid w:val="008569C5"/>
    <w:rsid w:val="008632D7"/>
    <w:rsid w:val="008635C1"/>
    <w:rsid w:val="00866168"/>
    <w:rsid w:val="00866260"/>
    <w:rsid w:val="0087517D"/>
    <w:rsid w:val="00884F4F"/>
    <w:rsid w:val="00890221"/>
    <w:rsid w:val="00890DBB"/>
    <w:rsid w:val="00895E20"/>
    <w:rsid w:val="0089658B"/>
    <w:rsid w:val="008A0EDA"/>
    <w:rsid w:val="008B45EE"/>
    <w:rsid w:val="008C0D1B"/>
    <w:rsid w:val="008C19D7"/>
    <w:rsid w:val="008D7A3B"/>
    <w:rsid w:val="008E1B16"/>
    <w:rsid w:val="008E23BB"/>
    <w:rsid w:val="008E2DD6"/>
    <w:rsid w:val="008F3D8B"/>
    <w:rsid w:val="00913A32"/>
    <w:rsid w:val="00913D56"/>
    <w:rsid w:val="0092522A"/>
    <w:rsid w:val="00926251"/>
    <w:rsid w:val="0093429C"/>
    <w:rsid w:val="00934C40"/>
    <w:rsid w:val="00943EFE"/>
    <w:rsid w:val="00944E00"/>
    <w:rsid w:val="00987D51"/>
    <w:rsid w:val="00997BA1"/>
    <w:rsid w:val="009C32A7"/>
    <w:rsid w:val="009C5BCD"/>
    <w:rsid w:val="009D18B4"/>
    <w:rsid w:val="009D4890"/>
    <w:rsid w:val="009E2805"/>
    <w:rsid w:val="009E6368"/>
    <w:rsid w:val="009E7C05"/>
    <w:rsid w:val="009F4F5B"/>
    <w:rsid w:val="009F50D3"/>
    <w:rsid w:val="00A03E6C"/>
    <w:rsid w:val="00A06BDA"/>
    <w:rsid w:val="00A22407"/>
    <w:rsid w:val="00A235BB"/>
    <w:rsid w:val="00A30A9C"/>
    <w:rsid w:val="00A45A83"/>
    <w:rsid w:val="00A80EFB"/>
    <w:rsid w:val="00AA2772"/>
    <w:rsid w:val="00AA48AA"/>
    <w:rsid w:val="00AC073B"/>
    <w:rsid w:val="00AC0BBC"/>
    <w:rsid w:val="00AC1B43"/>
    <w:rsid w:val="00AC6353"/>
    <w:rsid w:val="00AD2B5A"/>
    <w:rsid w:val="00AD2DC7"/>
    <w:rsid w:val="00AD6301"/>
    <w:rsid w:val="00AE681F"/>
    <w:rsid w:val="00AF3452"/>
    <w:rsid w:val="00AF5F39"/>
    <w:rsid w:val="00B118C3"/>
    <w:rsid w:val="00B16032"/>
    <w:rsid w:val="00B21F46"/>
    <w:rsid w:val="00B25152"/>
    <w:rsid w:val="00B305CC"/>
    <w:rsid w:val="00B351BA"/>
    <w:rsid w:val="00B40C76"/>
    <w:rsid w:val="00B41B61"/>
    <w:rsid w:val="00B422FB"/>
    <w:rsid w:val="00B50404"/>
    <w:rsid w:val="00B6357B"/>
    <w:rsid w:val="00B671CF"/>
    <w:rsid w:val="00B7133A"/>
    <w:rsid w:val="00B71411"/>
    <w:rsid w:val="00B839C4"/>
    <w:rsid w:val="00B87F7F"/>
    <w:rsid w:val="00BA2078"/>
    <w:rsid w:val="00BA5649"/>
    <w:rsid w:val="00BA6480"/>
    <w:rsid w:val="00BB1DDA"/>
    <w:rsid w:val="00BB5D4B"/>
    <w:rsid w:val="00BB69B0"/>
    <w:rsid w:val="00BD03D8"/>
    <w:rsid w:val="00BD51EE"/>
    <w:rsid w:val="00BD562D"/>
    <w:rsid w:val="00BD742B"/>
    <w:rsid w:val="00BE4B44"/>
    <w:rsid w:val="00BE78C0"/>
    <w:rsid w:val="00BF13CE"/>
    <w:rsid w:val="00BF4DD2"/>
    <w:rsid w:val="00C01453"/>
    <w:rsid w:val="00C0284F"/>
    <w:rsid w:val="00C05E60"/>
    <w:rsid w:val="00C1177E"/>
    <w:rsid w:val="00C12A1A"/>
    <w:rsid w:val="00C15B51"/>
    <w:rsid w:val="00C17D2C"/>
    <w:rsid w:val="00C276BE"/>
    <w:rsid w:val="00C328A6"/>
    <w:rsid w:val="00C32BD3"/>
    <w:rsid w:val="00C434BD"/>
    <w:rsid w:val="00C43C3A"/>
    <w:rsid w:val="00C467CE"/>
    <w:rsid w:val="00C61297"/>
    <w:rsid w:val="00C72523"/>
    <w:rsid w:val="00C73C2A"/>
    <w:rsid w:val="00C864D3"/>
    <w:rsid w:val="00C93E0A"/>
    <w:rsid w:val="00CA4828"/>
    <w:rsid w:val="00CA7473"/>
    <w:rsid w:val="00CB6434"/>
    <w:rsid w:val="00CC1171"/>
    <w:rsid w:val="00CF14D8"/>
    <w:rsid w:val="00D00637"/>
    <w:rsid w:val="00D00E1E"/>
    <w:rsid w:val="00D01767"/>
    <w:rsid w:val="00D10D0D"/>
    <w:rsid w:val="00D1648F"/>
    <w:rsid w:val="00D23334"/>
    <w:rsid w:val="00D255F5"/>
    <w:rsid w:val="00D36259"/>
    <w:rsid w:val="00D41C55"/>
    <w:rsid w:val="00D45A3A"/>
    <w:rsid w:val="00D65F5A"/>
    <w:rsid w:val="00D65FEF"/>
    <w:rsid w:val="00D67A8E"/>
    <w:rsid w:val="00D72F6E"/>
    <w:rsid w:val="00D83FB7"/>
    <w:rsid w:val="00D84EE4"/>
    <w:rsid w:val="00D94F22"/>
    <w:rsid w:val="00D966E8"/>
    <w:rsid w:val="00DA1428"/>
    <w:rsid w:val="00DB6EA5"/>
    <w:rsid w:val="00DB7BE4"/>
    <w:rsid w:val="00DC4E6F"/>
    <w:rsid w:val="00DE1FE7"/>
    <w:rsid w:val="00DE6FC4"/>
    <w:rsid w:val="00DF7C84"/>
    <w:rsid w:val="00E02ACA"/>
    <w:rsid w:val="00E0363F"/>
    <w:rsid w:val="00E0782E"/>
    <w:rsid w:val="00E12BDB"/>
    <w:rsid w:val="00E1746E"/>
    <w:rsid w:val="00E22E85"/>
    <w:rsid w:val="00E250F7"/>
    <w:rsid w:val="00E25459"/>
    <w:rsid w:val="00E379A1"/>
    <w:rsid w:val="00E4170E"/>
    <w:rsid w:val="00E43B2D"/>
    <w:rsid w:val="00E55E34"/>
    <w:rsid w:val="00E605CF"/>
    <w:rsid w:val="00E92B6C"/>
    <w:rsid w:val="00EA4C96"/>
    <w:rsid w:val="00EB7AE2"/>
    <w:rsid w:val="00EC2B80"/>
    <w:rsid w:val="00EE20AD"/>
    <w:rsid w:val="00EE2877"/>
    <w:rsid w:val="00EE5419"/>
    <w:rsid w:val="00F14C76"/>
    <w:rsid w:val="00F17D36"/>
    <w:rsid w:val="00F32091"/>
    <w:rsid w:val="00F5139B"/>
    <w:rsid w:val="00F6533E"/>
    <w:rsid w:val="00F7089E"/>
    <w:rsid w:val="00F71AEF"/>
    <w:rsid w:val="00F729C4"/>
    <w:rsid w:val="00F72C88"/>
    <w:rsid w:val="00F72E42"/>
    <w:rsid w:val="00F74057"/>
    <w:rsid w:val="00F812CB"/>
    <w:rsid w:val="00F8148D"/>
    <w:rsid w:val="00F82838"/>
    <w:rsid w:val="00F8455E"/>
    <w:rsid w:val="00F84607"/>
    <w:rsid w:val="00F92B1C"/>
    <w:rsid w:val="00F948E4"/>
    <w:rsid w:val="00FA25E0"/>
    <w:rsid w:val="00FC2EF6"/>
    <w:rsid w:val="00FC435D"/>
    <w:rsid w:val="00FD2E37"/>
    <w:rsid w:val="00FE431C"/>
    <w:rsid w:val="00FF7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8C7405C"/>
  <w15:docId w15:val="{4CA413F0-6ED4-40FC-9D18-9B383057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00637"/>
    <w:pPr>
      <w:spacing w:after="200" w:line="276" w:lineRule="auto"/>
    </w:pPr>
    <w:rPr>
      <w:rFonts w:ascii="Calibri" w:eastAsia="Calibri" w:hAnsi="Calibri"/>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658C9"/>
    <w:pPr>
      <w:ind w:left="720"/>
      <w:contextualSpacing/>
    </w:pPr>
  </w:style>
  <w:style w:type="table" w:styleId="Tabela-Siatka">
    <w:name w:val="Table Grid"/>
    <w:basedOn w:val="Standardowy"/>
    <w:uiPriority w:val="59"/>
    <w:rsid w:val="002658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658C9"/>
    <w:rPr>
      <w:color w:val="0000FF" w:themeColor="hyperlink"/>
      <w:u w:val="single"/>
    </w:rPr>
  </w:style>
  <w:style w:type="character" w:styleId="UyteHipercze">
    <w:name w:val="FollowedHyperlink"/>
    <w:basedOn w:val="Domylnaczcionkaakapitu"/>
    <w:uiPriority w:val="99"/>
    <w:semiHidden/>
    <w:unhideWhenUsed/>
    <w:rsid w:val="002658C9"/>
    <w:rPr>
      <w:color w:val="800080" w:themeColor="followedHyperlink"/>
      <w:u w:val="single"/>
    </w:rPr>
  </w:style>
  <w:style w:type="paragraph" w:styleId="Stopka">
    <w:name w:val="footer"/>
    <w:basedOn w:val="Normalny"/>
    <w:link w:val="StopkaZnak"/>
    <w:uiPriority w:val="99"/>
    <w:unhideWhenUsed/>
    <w:rsid w:val="002658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58C9"/>
    <w:rPr>
      <w:rFonts w:ascii="Calibri" w:eastAsia="Calibri" w:hAnsi="Calibri"/>
      <w:sz w:val="22"/>
      <w:szCs w:val="22"/>
      <w:lang w:val="pl-PL" w:eastAsia="en-US"/>
    </w:rPr>
  </w:style>
  <w:style w:type="paragraph" w:styleId="Nagwek">
    <w:name w:val="header"/>
    <w:basedOn w:val="Normalny"/>
    <w:link w:val="NagwekZnak"/>
    <w:uiPriority w:val="99"/>
    <w:unhideWhenUsed/>
    <w:rsid w:val="00265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58C9"/>
    <w:rPr>
      <w:rFonts w:ascii="Calibri" w:eastAsia="Calibri" w:hAnsi="Calibri"/>
      <w:sz w:val="22"/>
      <w:szCs w:val="22"/>
      <w:lang w:val="pl-PL" w:eastAsia="en-US"/>
    </w:rPr>
  </w:style>
  <w:style w:type="paragraph" w:styleId="Tekstdymka">
    <w:name w:val="Balloon Text"/>
    <w:basedOn w:val="Normalny"/>
    <w:link w:val="TekstdymkaZnak"/>
    <w:uiPriority w:val="99"/>
    <w:semiHidden/>
    <w:unhideWhenUsed/>
    <w:rsid w:val="002658C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58C9"/>
    <w:rPr>
      <w:rFonts w:ascii="Tahoma" w:eastAsia="Calibri" w:hAnsi="Tahoma" w:cs="Tahoma"/>
      <w:sz w:val="16"/>
      <w:szCs w:val="16"/>
      <w:lang w:val="pl-PL" w:eastAsia="en-US"/>
    </w:rPr>
  </w:style>
  <w:style w:type="paragraph" w:styleId="Tekstprzypisukocowego">
    <w:name w:val="endnote text"/>
    <w:basedOn w:val="Normalny"/>
    <w:link w:val="TekstprzypisukocowegoZnak"/>
    <w:uiPriority w:val="99"/>
    <w:semiHidden/>
    <w:unhideWhenUsed/>
    <w:rsid w:val="00B5040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50404"/>
    <w:rPr>
      <w:rFonts w:ascii="Calibri" w:eastAsia="Calibri" w:hAnsi="Calibri"/>
      <w:lang w:val="pl-PL" w:eastAsia="en-US"/>
    </w:rPr>
  </w:style>
  <w:style w:type="character" w:styleId="Odwoanieprzypisukocowego">
    <w:name w:val="endnote reference"/>
    <w:basedOn w:val="Domylnaczcionkaakapitu"/>
    <w:uiPriority w:val="99"/>
    <w:semiHidden/>
    <w:unhideWhenUsed/>
    <w:rsid w:val="00B50404"/>
    <w:rPr>
      <w:vertAlign w:val="superscript"/>
    </w:rPr>
  </w:style>
  <w:style w:type="paragraph" w:styleId="Tekstprzypisudolnego">
    <w:name w:val="footnote text"/>
    <w:basedOn w:val="Normalny"/>
    <w:link w:val="TekstprzypisudolnegoZnak"/>
    <w:uiPriority w:val="99"/>
    <w:semiHidden/>
    <w:unhideWhenUsed/>
    <w:rsid w:val="00045879"/>
    <w:pPr>
      <w:spacing w:after="0" w:line="240" w:lineRule="auto"/>
    </w:pPr>
    <w:rPr>
      <w:rFonts w:ascii="Arial" w:eastAsia="Times New Roman" w:hAnsi="Arial"/>
      <w:sz w:val="20"/>
      <w:szCs w:val="20"/>
      <w:lang w:val="de-DE" w:eastAsia="de-DE"/>
    </w:rPr>
  </w:style>
  <w:style w:type="character" w:customStyle="1" w:styleId="TekstprzypisudolnegoZnak">
    <w:name w:val="Tekst przypisu dolnego Znak"/>
    <w:basedOn w:val="Domylnaczcionkaakapitu"/>
    <w:link w:val="Tekstprzypisudolnego"/>
    <w:uiPriority w:val="99"/>
    <w:semiHidden/>
    <w:rsid w:val="00045879"/>
    <w:rPr>
      <w:rFonts w:ascii="Arial" w:hAnsi="Arial"/>
    </w:rPr>
  </w:style>
  <w:style w:type="character" w:styleId="Odwoanieprzypisudolnego">
    <w:name w:val="footnote reference"/>
    <w:basedOn w:val="Domylnaczcionkaakapitu"/>
    <w:uiPriority w:val="99"/>
    <w:semiHidden/>
    <w:unhideWhenUsed/>
    <w:rsid w:val="00045879"/>
    <w:rPr>
      <w:vertAlign w:val="superscript"/>
    </w:rPr>
  </w:style>
  <w:style w:type="character" w:styleId="Odwoaniedokomentarza">
    <w:name w:val="annotation reference"/>
    <w:basedOn w:val="Domylnaczcionkaakapitu"/>
    <w:uiPriority w:val="99"/>
    <w:semiHidden/>
    <w:unhideWhenUsed/>
    <w:rsid w:val="008C0D1B"/>
    <w:rPr>
      <w:sz w:val="16"/>
      <w:szCs w:val="16"/>
    </w:rPr>
  </w:style>
  <w:style w:type="paragraph" w:styleId="Tekstkomentarza">
    <w:name w:val="annotation text"/>
    <w:basedOn w:val="Normalny"/>
    <w:link w:val="TekstkomentarzaZnak"/>
    <w:uiPriority w:val="99"/>
    <w:semiHidden/>
    <w:unhideWhenUsed/>
    <w:rsid w:val="008C0D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0D1B"/>
    <w:rPr>
      <w:rFonts w:ascii="Calibri" w:eastAsia="Calibri" w:hAnsi="Calibri"/>
      <w:lang w:val="pl-PL" w:eastAsia="en-US"/>
    </w:rPr>
  </w:style>
  <w:style w:type="paragraph" w:styleId="Tematkomentarza">
    <w:name w:val="annotation subject"/>
    <w:basedOn w:val="Tekstkomentarza"/>
    <w:next w:val="Tekstkomentarza"/>
    <w:link w:val="TematkomentarzaZnak"/>
    <w:uiPriority w:val="99"/>
    <w:semiHidden/>
    <w:unhideWhenUsed/>
    <w:rsid w:val="008C0D1B"/>
    <w:rPr>
      <w:b/>
      <w:bCs/>
    </w:rPr>
  </w:style>
  <w:style w:type="character" w:customStyle="1" w:styleId="TematkomentarzaZnak">
    <w:name w:val="Temat komentarza Znak"/>
    <w:basedOn w:val="TekstkomentarzaZnak"/>
    <w:link w:val="Tematkomentarza"/>
    <w:uiPriority w:val="99"/>
    <w:semiHidden/>
    <w:rsid w:val="008C0D1B"/>
    <w:rPr>
      <w:rFonts w:ascii="Calibri" w:eastAsia="Calibri" w:hAnsi="Calibri"/>
      <w:b/>
      <w:bCs/>
      <w:lang w:val="pl-PL" w:eastAsia="en-US"/>
    </w:rPr>
  </w:style>
  <w:style w:type="paragraph" w:styleId="Poprawka">
    <w:name w:val="Revision"/>
    <w:hidden/>
    <w:uiPriority w:val="99"/>
    <w:semiHidden/>
    <w:rsid w:val="00943EFE"/>
    <w:rPr>
      <w:rFonts w:ascii="Calibri" w:eastAsia="Calibri" w:hAnsi="Calibri"/>
      <w:sz w:val="22"/>
      <w:szCs w:val="22"/>
      <w:lang w:val="pl-PL" w:eastAsia="en-US"/>
    </w:rPr>
  </w:style>
  <w:style w:type="paragraph" w:customStyle="1" w:styleId="Standard1">
    <w:name w:val="Standard1"/>
    <w:rsid w:val="00500C8E"/>
    <w:pPr>
      <w:suppressAutoHyphens/>
      <w:autoSpaceDN w:val="0"/>
      <w:spacing w:after="160" w:line="259" w:lineRule="auto"/>
      <w:textAlignment w:val="baseline"/>
    </w:pPr>
    <w:rPr>
      <w:rFonts w:ascii="Calibri" w:eastAsia="Calibri" w:hAnsi="Calibri" w:cs="Tahoma"/>
      <w:kern w:val="3"/>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09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nterregva-bb-pl.eu/pl/dla-wnioskod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regva-bb-pl.eu/fuer-antragsteller/formulare-zur-antragstellu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F6C91-7418-4ADD-B1EA-E2C1BFD48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41</Pages>
  <Words>13667</Words>
  <Characters>82004</Characters>
  <Application>Microsoft Office Word</Application>
  <DocSecurity>8</DocSecurity>
  <Lines>683</Lines>
  <Paragraphs>190</Paragraphs>
  <ScaleCrop>false</ScaleCrop>
  <HeadingPairs>
    <vt:vector size="2" baseType="variant">
      <vt:variant>
        <vt:lpstr>Titel</vt:lpstr>
      </vt:variant>
      <vt:variant>
        <vt:i4>1</vt:i4>
      </vt:variant>
    </vt:vector>
  </HeadingPairs>
  <TitlesOfParts>
    <vt:vector size="1" baseType="lpstr">
      <vt:lpstr/>
    </vt:vector>
  </TitlesOfParts>
  <Company>ZIT-BB</Company>
  <LinksUpToDate>false</LinksUpToDate>
  <CharactersWithSpaces>95481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Wasylkow, Anna</dc:creator>
  <cp:lastModifiedBy>Grzegorz Gorzechowski</cp:lastModifiedBy>
  <cp:revision>76</cp:revision>
  <cp:lastPrinted>2018-04-30T09:58:00Z</cp:lastPrinted>
  <dcterms:created xsi:type="dcterms:W3CDTF">2018-04-27T10:15:00Z</dcterms:created>
  <dcterms:modified xsi:type="dcterms:W3CDTF">2018-10-17T15:50:00Z</dcterms:modified>
</cp:coreProperties>
</file>